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778169929"/>
        <w:docPartObj>
          <w:docPartGallery w:val="Cover Pages"/>
          <w:docPartUnique/>
        </w:docPartObj>
      </w:sdtPr>
      <w:sdtEndPr>
        <w:rPr>
          <w:noProof/>
          <w:sz w:val="2"/>
          <w:szCs w:val="2"/>
        </w:rPr>
      </w:sdtEndPr>
      <w:sdtContent>
        <w:p w14:paraId="38ABA0FE" w14:textId="77777777" w:rsidR="00D11582" w:rsidRPr="002134C7" w:rsidRDefault="00D11582" w:rsidP="00682133">
          <w:r>
            <w:rPr>
              <w:noProof/>
            </w:rPr>
            <w:drawing>
              <wp:anchor distT="0" distB="0" distL="114300" distR="114300" simplePos="0" relativeHeight="251656192" behindDoc="1" locked="0" layoutInCell="1" allowOverlap="1" wp14:anchorId="7F5A48B5" wp14:editId="45A4519F">
                <wp:simplePos x="0" y="0"/>
                <wp:positionH relativeFrom="column">
                  <wp:posOffset>-970915</wp:posOffset>
                </wp:positionH>
                <wp:positionV relativeFrom="paragraph">
                  <wp:posOffset>-945515</wp:posOffset>
                </wp:positionV>
                <wp:extent cx="7588800" cy="10728000"/>
                <wp:effectExtent l="0" t="0" r="6350" b="381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3"/>
                        <a:stretch>
                          <a:fillRect/>
                        </a:stretch>
                      </pic:blipFill>
                      <pic:spPr>
                        <a:xfrm>
                          <a:off x="0" y="0"/>
                          <a:ext cx="7588800" cy="10728000"/>
                        </a:xfrm>
                        <a:prstGeom prst="rect">
                          <a:avLst/>
                        </a:prstGeom>
                      </pic:spPr>
                    </pic:pic>
                  </a:graphicData>
                </a:graphic>
                <wp14:sizeRelH relativeFrom="margin">
                  <wp14:pctWidth>0</wp14:pctWidth>
                </wp14:sizeRelH>
                <wp14:sizeRelV relativeFrom="margin">
                  <wp14:pctHeight>0</wp14:pctHeight>
                </wp14:sizeRelV>
              </wp:anchor>
            </w:drawing>
          </w:r>
        </w:p>
        <w:p w14:paraId="2B4BF3B6" w14:textId="77777777" w:rsidR="00D11582" w:rsidRDefault="00D11582" w:rsidP="00682133">
          <w:pPr>
            <w:spacing w:line="264" w:lineRule="auto"/>
            <w:rPr>
              <w:noProof/>
              <w:sz w:val="2"/>
              <w:szCs w:val="2"/>
            </w:rPr>
          </w:pPr>
          <w:r w:rsidRPr="003E6DCC">
            <w:rPr>
              <w:noProof/>
              <w:color w:val="0F5CA2" w:themeColor="accent1"/>
              <w:sz w:val="36"/>
              <w:szCs w:val="36"/>
            </w:rPr>
            <mc:AlternateContent>
              <mc:Choice Requires="wps">
                <w:drawing>
                  <wp:anchor distT="45720" distB="45720" distL="114300" distR="114300" simplePos="0" relativeHeight="251655168" behindDoc="0" locked="0" layoutInCell="1" allowOverlap="1" wp14:anchorId="4BDC22FE" wp14:editId="3FE05E85">
                    <wp:simplePos x="0" y="0"/>
                    <wp:positionH relativeFrom="column">
                      <wp:posOffset>170815</wp:posOffset>
                    </wp:positionH>
                    <wp:positionV relativeFrom="page">
                      <wp:posOffset>3403600</wp:posOffset>
                    </wp:positionV>
                    <wp:extent cx="6155055" cy="227711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2277110"/>
                            </a:xfrm>
                            <a:prstGeom prst="rect">
                              <a:avLst/>
                            </a:prstGeom>
                            <a:noFill/>
                            <a:ln w="9525">
                              <a:noFill/>
                              <a:miter lim="800000"/>
                              <a:headEnd/>
                              <a:tailEnd/>
                            </a:ln>
                          </wps:spPr>
                          <wps:txbx>
                            <w:txbxContent>
                              <w:sdt>
                                <w:sdtPr>
                                  <w:rPr>
                                    <w:rFonts w:ascii="Fira Sans Black" w:hAnsi="Fira Sans Black"/>
                                    <w:bCs/>
                                    <w:color w:val="FFFFFF" w:themeColor="background1"/>
                                    <w:sz w:val="78"/>
                                    <w:szCs w:val="78"/>
                                  </w:rPr>
                                  <w:alias w:val="Title"/>
                                  <w:tag w:val=""/>
                                  <w:id w:val="180709946"/>
                                  <w:dataBinding w:prefixMappings="xmlns:ns0='http://purl.org/dc/elements/1.1/' xmlns:ns1='http://schemas.openxmlformats.org/package/2006/metadata/core-properties' " w:xpath="/ns1:coreProperties[1]/ns0:title[1]" w:storeItemID="{6C3C8BC8-F283-45AE-878A-BAB7291924A1}"/>
                                  <w:text/>
                                </w:sdtPr>
                                <w:sdtEndPr/>
                                <w:sdtContent>
                                  <w:p w14:paraId="5DD13E71" w14:textId="44161DBE" w:rsidR="00D11582" w:rsidRPr="00194958" w:rsidRDefault="00503B85" w:rsidP="00682133">
                                    <w:pPr>
                                      <w:pStyle w:val="Title"/>
                                      <w:rPr>
                                        <w:rFonts w:ascii="Fira Sans Black" w:hAnsi="Fira Sans Black"/>
                                        <w:bCs/>
                                        <w:color w:val="FFFFFF" w:themeColor="background1"/>
                                        <w:sz w:val="78"/>
                                        <w:szCs w:val="78"/>
                                      </w:rPr>
                                    </w:pPr>
                                    <w:r>
                                      <w:rPr>
                                        <w:rFonts w:ascii="Fira Sans Black" w:hAnsi="Fira Sans Black"/>
                                        <w:bCs/>
                                        <w:color w:val="FFFFFF" w:themeColor="background1"/>
                                        <w:sz w:val="78"/>
                                        <w:szCs w:val="78"/>
                                      </w:rPr>
                                      <w:t>Financial and Residential Activity Collection (FRAC) Data Collection Guide</w:t>
                                    </w:r>
                                  </w:p>
                                </w:sdtContent>
                              </w:sdt>
                              <w:p w14:paraId="3F556871" w14:textId="03A45DA8" w:rsidR="00D11582" w:rsidRPr="00194958" w:rsidRDefault="00DD350C" w:rsidP="00682133">
                                <w:pPr>
                                  <w:rPr>
                                    <w:color w:val="85C446" w:themeColor="accent2"/>
                                    <w:sz w:val="42"/>
                                    <w:szCs w:val="42"/>
                                  </w:rPr>
                                </w:pPr>
                                <w:sdt>
                                  <w:sdtPr>
                                    <w:rPr>
                                      <w:rStyle w:val="SubtitleChar"/>
                                      <w:color w:val="85C446" w:themeColor="accent2"/>
                                      <w:sz w:val="42"/>
                                      <w:szCs w:val="42"/>
                                    </w:rPr>
                                    <w:alias w:val="Subject"/>
                                    <w:tag w:val=""/>
                                    <w:id w:val="-1654676487"/>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503B85">
                                      <w:rPr>
                                        <w:rStyle w:val="SubtitleChar"/>
                                        <w:color w:val="85C446" w:themeColor="accent2"/>
                                        <w:sz w:val="42"/>
                                        <w:szCs w:val="42"/>
                                      </w:rPr>
                                      <w:t>2023-2024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C22FE" id="_x0000_t202" coordsize="21600,21600" o:spt="202" path="m,l,21600r21600,l21600,xe">
                    <v:stroke joinstyle="miter"/>
                    <v:path gradientshapeok="t" o:connecttype="rect"/>
                  </v:shapetype>
                  <v:shape id="Text Box 2" o:spid="_x0000_s1026" type="#_x0000_t202" style="position:absolute;margin-left:13.45pt;margin-top:268pt;width:484.65pt;height:179.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" filled="f" stroked="f">
                    <v:textbox>
                      <w:txbxContent>
                        <w:sdt>
                          <w:sdtPr>
                            <w:rPr>
                              <w:rFonts w:ascii="Fira Sans Black" w:hAnsi="Fira Sans Black"/>
                              <w:bCs/>
                              <w:color w:val="FFFFFF" w:themeColor="background1"/>
                              <w:sz w:val="78"/>
                              <w:szCs w:val="78"/>
                            </w:rPr>
                            <w:alias w:val="Title"/>
                            <w:tag w:val=""/>
                            <w:id w:val="180709946"/>
                            <w:dataBinding w:prefixMappings="xmlns:ns0='http://purl.org/dc/elements/1.1/' xmlns:ns1='http://schemas.openxmlformats.org/package/2006/metadata/core-properties' " w:xpath="/ns1:coreProperties[1]/ns0:title[1]" w:storeItemID="{6C3C8BC8-F283-45AE-878A-BAB7291924A1}"/>
                            <w:text/>
                          </w:sdtPr>
                          <w:sdtEndPr/>
                          <w:sdtContent>
                            <w:p w14:paraId="5DD13E71" w14:textId="44161DBE" w:rsidR="00D11582" w:rsidRPr="00194958" w:rsidRDefault="00503B85" w:rsidP="00682133">
                              <w:pPr>
                                <w:pStyle w:val="Title"/>
                                <w:rPr>
                                  <w:rFonts w:ascii="Fira Sans Black" w:hAnsi="Fira Sans Black"/>
                                  <w:bCs/>
                                  <w:color w:val="FFFFFF" w:themeColor="background1"/>
                                  <w:sz w:val="78"/>
                                  <w:szCs w:val="78"/>
                                </w:rPr>
                              </w:pPr>
                              <w:r>
                                <w:rPr>
                                  <w:rFonts w:ascii="Fira Sans Black" w:hAnsi="Fira Sans Black"/>
                                  <w:bCs/>
                                  <w:color w:val="FFFFFF" w:themeColor="background1"/>
                                  <w:sz w:val="78"/>
                                  <w:szCs w:val="78"/>
                                </w:rPr>
                                <w:t>Financial and Residential Activity Collection (FRAC) Data Collection Guide</w:t>
                              </w:r>
                            </w:p>
                          </w:sdtContent>
                        </w:sdt>
                        <w:p w14:paraId="3F556871" w14:textId="03A45DA8" w:rsidR="00D11582" w:rsidRPr="00194958" w:rsidRDefault="00DD350C" w:rsidP="00682133">
                          <w:pPr>
                            <w:rPr>
                              <w:color w:val="85C446" w:themeColor="accent2"/>
                              <w:sz w:val="42"/>
                              <w:szCs w:val="42"/>
                            </w:rPr>
                          </w:pPr>
                          <w:sdt>
                            <w:sdtPr>
                              <w:rPr>
                                <w:rStyle w:val="SubtitleChar"/>
                                <w:color w:val="85C446" w:themeColor="accent2"/>
                                <w:sz w:val="42"/>
                                <w:szCs w:val="42"/>
                              </w:rPr>
                              <w:alias w:val="Subject"/>
                              <w:tag w:val=""/>
                              <w:id w:val="-1654676487"/>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503B85">
                                <w:rPr>
                                  <w:rStyle w:val="SubtitleChar"/>
                                  <w:color w:val="85C446" w:themeColor="accent2"/>
                                  <w:sz w:val="42"/>
                                  <w:szCs w:val="42"/>
                                </w:rPr>
                                <w:t>2023-2024</w:t>
                              </w:r>
                            </w:sdtContent>
                          </w:sdt>
                        </w:p>
                      </w:txbxContent>
                    </v:textbox>
                    <w10:wrap type="square" anchory="page"/>
                  </v:shape>
                </w:pict>
              </mc:Fallback>
            </mc:AlternateContent>
          </w:r>
          <w:r>
            <w:rPr>
              <w:noProof/>
              <w:sz w:val="2"/>
              <w:szCs w:val="2"/>
            </w:rPr>
            <w:br w:type="page"/>
          </w:r>
        </w:p>
      </w:sdtContent>
    </w:sdt>
    <w:p w14:paraId="4F998EC0"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11865B61"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5AF35B8E"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02F7B140"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04BA7159"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7D310493"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1E32DF45"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04FD6EBF"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348AE111"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60CBC3CE"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6581F80A"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446EE9ED"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1B1280BC"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78C44B51"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5F69DE15"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04C51EA8"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40D92635" w14:textId="77777777" w:rsidR="00842E5A" w:rsidRDefault="00842E5A" w:rsidP="00EB20EF">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51062A33" w14:textId="2859B992" w:rsidR="00842E5A" w:rsidRPr="000D3BDA" w:rsidRDefault="00DD350C" w:rsidP="00EB20EF">
      <w:pPr>
        <w:spacing w:before="160" w:after="120"/>
        <w:textboxTightWrap w:val="allLines"/>
        <w:outlineLvl w:val="4"/>
        <w:rPr>
          <w:rFonts w:ascii="Fira Sans SemiBold" w:eastAsia="Times New Roman" w:hAnsi="Fira Sans SemiBold" w:cs="Arial"/>
          <w:color w:val="000000"/>
          <w:kern w:val="21"/>
          <w:sz w:val="20"/>
          <w:szCs w:val="24"/>
          <w14:numSpacing w14:val="proportional"/>
        </w:rPr>
      </w:pPr>
      <w:sdt>
        <w:sdtPr>
          <w:rPr>
            <w:rFonts w:ascii="Fira Sans SemiBold" w:hAnsi="Fira Sans SemiBold"/>
            <w:color w:val="404040" w:themeColor="text1" w:themeTint="BF"/>
            <w:kern w:val="21"/>
            <w:sz w:val="24"/>
            <w:szCs w:val="24"/>
            <w14:numSpacing w14:val="proportional"/>
          </w:rPr>
          <w:alias w:val="Title"/>
          <w:tag w:val=""/>
          <w:id w:val="-1746870696"/>
          <w:placeholder>
            <w:docPart w:val="AD3FFE16AB664857B62B9D3DA1617F29"/>
          </w:placeholder>
          <w:dataBinding w:prefixMappings="xmlns:ns0='http://purl.org/dc/elements/1.1/' xmlns:ns1='http://schemas.openxmlformats.org/package/2006/metadata/core-properties' " w:xpath="/ns1:coreProperties[1]/ns0:title[1]" w:storeItemID="{6C3C8BC8-F283-45AE-878A-BAB7291924A1}"/>
          <w:text/>
        </w:sdtPr>
        <w:sdtEndPr/>
        <w:sdtContent>
          <w:r w:rsidR="00842E5A">
            <w:rPr>
              <w:rFonts w:ascii="Fira Sans SemiBold" w:hAnsi="Fira Sans SemiBold"/>
              <w:color w:val="404040" w:themeColor="text1" w:themeTint="BF"/>
              <w:kern w:val="21"/>
              <w:sz w:val="24"/>
              <w:szCs w:val="24"/>
              <w14:numSpacing w14:val="proportional"/>
            </w:rPr>
            <w:t>Financial and Residential Activity Collection (FRAC) Data Collection Guide</w:t>
          </w:r>
        </w:sdtContent>
      </w:sdt>
      <w:r w:rsidR="00842E5A" w:rsidRPr="000D3BDA">
        <w:rPr>
          <w:rFonts w:ascii="Fira Sans SemiBold" w:hAnsi="Fira Sans SemiBold"/>
          <w:color w:val="404040" w:themeColor="text1" w:themeTint="BF"/>
          <w:kern w:val="21"/>
          <w:sz w:val="24"/>
          <w:szCs w:val="24"/>
          <w14:numSpacing w14:val="proportional"/>
        </w:rPr>
        <w:t xml:space="preserve"> - </w:t>
      </w:r>
      <w:sdt>
        <w:sdtPr>
          <w:rPr>
            <w:rFonts w:ascii="Fira Sans SemiBold" w:hAnsi="Fira Sans SemiBold"/>
            <w:color w:val="404040" w:themeColor="text1" w:themeTint="BF"/>
            <w:kern w:val="21"/>
            <w:sz w:val="24"/>
            <w:szCs w:val="24"/>
            <w14:numSpacing w14:val="proportional"/>
          </w:rPr>
          <w:alias w:val="Subject"/>
          <w:tag w:val=""/>
          <w:id w:val="2056348553"/>
          <w:placeholder>
            <w:docPart w:val="2B07E0B0566B4E1CA7A03E5B0786F4FD"/>
          </w:placeholder>
          <w:dataBinding w:prefixMappings="xmlns:ns0='http://purl.org/dc/elements/1.1/' xmlns:ns1='http://schemas.openxmlformats.org/package/2006/metadata/core-properties' " w:xpath="/ns1:coreProperties[1]/ns0:subject[1]" w:storeItemID="{6C3C8BC8-F283-45AE-878A-BAB7291924A1}"/>
          <w:text/>
        </w:sdtPr>
        <w:sdtEndPr/>
        <w:sdtContent>
          <w:r w:rsidR="00842E5A">
            <w:rPr>
              <w:rFonts w:ascii="Fira Sans SemiBold" w:hAnsi="Fira Sans SemiBold"/>
              <w:color w:val="404040" w:themeColor="text1" w:themeTint="BF"/>
              <w:kern w:val="21"/>
              <w:sz w:val="24"/>
              <w:szCs w:val="24"/>
              <w14:numSpacing w14:val="proportional"/>
            </w:rPr>
            <w:t>2023-2024</w:t>
          </w:r>
        </w:sdtContent>
      </w:sdt>
    </w:p>
    <w:p w14:paraId="748DC72F" w14:textId="546B198A" w:rsidR="00842E5A" w:rsidRPr="000D3BDA" w:rsidRDefault="00842E5A" w:rsidP="00EB20EF">
      <w:pPr>
        <w:spacing w:before="60" w:after="60" w:line="240" w:lineRule="auto"/>
        <w:textboxTightWrap w:val="allLines"/>
        <w:rPr>
          <w:color w:val="404040" w:themeColor="text1" w:themeTint="BF"/>
          <w:kern w:val="21"/>
          <w:sz w:val="20"/>
          <w:szCs w:val="20"/>
          <w14:numSpacing w14:val="proportional"/>
        </w:rPr>
      </w:pPr>
      <w:r w:rsidRPr="000D3BDA">
        <w:rPr>
          <w:noProof/>
          <w:color w:val="404040" w:themeColor="text1" w:themeTint="BF"/>
          <w:kern w:val="21"/>
          <w:sz w:val="20"/>
          <w:szCs w:val="20"/>
          <w14:numSpacing w14:val="proportional"/>
        </w:rPr>
        <w:drawing>
          <wp:anchor distT="0" distB="107950" distL="114300" distR="114300" simplePos="0" relativeHeight="251657216" behindDoc="0" locked="0" layoutInCell="1" allowOverlap="1" wp14:anchorId="3F5D2EEA" wp14:editId="74DDA1AB">
            <wp:simplePos x="0" y="0"/>
            <wp:positionH relativeFrom="column">
              <wp:posOffset>13335</wp:posOffset>
            </wp:positionH>
            <wp:positionV relativeFrom="paragraph">
              <wp:posOffset>407670</wp:posOffset>
            </wp:positionV>
            <wp:extent cx="1123950" cy="388620"/>
            <wp:effectExtent l="0" t="0" r="0" b="0"/>
            <wp:wrapTopAndBottom/>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112395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BDA">
        <w:rPr>
          <w:color w:val="404040" w:themeColor="text1" w:themeTint="BF"/>
          <w:kern w:val="21"/>
          <w:sz w:val="20"/>
          <w:szCs w:val="20"/>
          <w14:numSpacing w14:val="proportional"/>
        </w:rPr>
        <w:t xml:space="preserve">Published by the State of Queensland (Queensland Health), </w:t>
      </w:r>
      <w:sdt>
        <w:sdtPr>
          <w:rPr>
            <w:color w:val="404040" w:themeColor="text1" w:themeTint="BF"/>
            <w:kern w:val="21"/>
            <w:sz w:val="20"/>
            <w:szCs w:val="20"/>
            <w14:numSpacing w14:val="proportional"/>
          </w:rPr>
          <w:alias w:val="Publish Date"/>
          <w:tag w:val="Publish Date"/>
          <w:id w:val="-672255170"/>
          <w:placeholder>
            <w:docPart w:val="28865BC49EA94D61907DC17A658FEA1F"/>
          </w:placeholder>
          <w15:color w:val="99CC00"/>
          <w:date w:fullDate="2024-08-26T00:00:00Z">
            <w:dateFormat w:val="MMMM yyyy"/>
            <w:lid w:val="en-AU"/>
            <w:storeMappedDataAs w:val="dateTime"/>
            <w:calendar w:val="gregorian"/>
          </w:date>
        </w:sdtPr>
        <w:sdtEndPr/>
        <w:sdtContent>
          <w:r w:rsidR="00EE1923">
            <w:rPr>
              <w:color w:val="404040" w:themeColor="text1" w:themeTint="BF"/>
              <w:kern w:val="21"/>
              <w:sz w:val="20"/>
              <w:szCs w:val="20"/>
              <w:lang w:val="en-AU"/>
              <w14:numSpacing w14:val="proportional"/>
            </w:rPr>
            <w:t>August 2024</w:t>
          </w:r>
        </w:sdtContent>
      </w:sdt>
      <w:r w:rsidRPr="000D3BDA">
        <w:rPr>
          <w:color w:val="404040" w:themeColor="text1" w:themeTint="BF"/>
          <w:kern w:val="21"/>
          <w:sz w:val="20"/>
          <w:szCs w:val="20"/>
          <w14:numSpacing w14:val="proportional"/>
        </w:rPr>
        <w:t xml:space="preserve"> </w:t>
      </w:r>
    </w:p>
    <w:p w14:paraId="7E1F3C0C" w14:textId="77777777" w:rsidR="00842E5A" w:rsidRPr="000D3BDA" w:rsidRDefault="00842E5A" w:rsidP="00EB20EF">
      <w:pPr>
        <w:spacing w:before="60" w:after="60" w:line="240" w:lineRule="auto"/>
        <w:textboxTightWrap w:val="allLines"/>
        <w:rPr>
          <w:color w:val="404040" w:themeColor="text1" w:themeTint="BF"/>
          <w:kern w:val="21"/>
          <w:sz w:val="18"/>
          <w:szCs w:val="18"/>
          <w14:numSpacing w14:val="proportional"/>
        </w:rPr>
      </w:pPr>
      <w:r w:rsidRPr="000D3BDA">
        <w:rPr>
          <w:color w:val="404040" w:themeColor="text1" w:themeTint="BF"/>
          <w:kern w:val="21"/>
          <w:sz w:val="20"/>
          <w:szCs w:val="20"/>
          <w14:numSpacing w14:val="proportional"/>
        </w:rPr>
        <w:t xml:space="preserve">This document is licensed under a Creative </w:t>
      </w:r>
      <w:r w:rsidRPr="000D3BDA">
        <w:rPr>
          <w:color w:val="404040" w:themeColor="text1" w:themeTint="BF"/>
          <w:kern w:val="21"/>
          <w:sz w:val="18"/>
          <w:szCs w:val="18"/>
          <w14:numSpacing w14:val="proportional"/>
        </w:rPr>
        <w:t>Commons Attribution 3.0 Australia licence.</w:t>
      </w:r>
    </w:p>
    <w:p w14:paraId="0F4FA0CF" w14:textId="77777777" w:rsidR="00842E5A" w:rsidRPr="000D3BDA" w:rsidRDefault="00842E5A" w:rsidP="00EB20EF">
      <w:pPr>
        <w:spacing w:before="60" w:after="60"/>
        <w:textboxTightWrap w:val="allLines"/>
        <w:rPr>
          <w:color w:val="404040" w:themeColor="text1" w:themeTint="BF"/>
          <w:kern w:val="21"/>
          <w:sz w:val="18"/>
          <w:szCs w:val="18"/>
          <w14:numSpacing w14:val="proportional"/>
        </w:rPr>
      </w:pPr>
      <w:r w:rsidRPr="000D3BDA">
        <w:rPr>
          <w:color w:val="404040" w:themeColor="text1" w:themeTint="BF"/>
          <w:kern w:val="21"/>
          <w:sz w:val="18"/>
          <w:szCs w:val="18"/>
          <w14:numSpacing w14:val="proportional"/>
        </w:rPr>
        <w:t>To view a copy of this licence, visit creativecommons.org/licenses/by/3.0/au</w:t>
      </w:r>
    </w:p>
    <w:p w14:paraId="7CD8CFD4" w14:textId="3736E323" w:rsidR="00842E5A" w:rsidRPr="000D3BDA" w:rsidRDefault="00842E5A" w:rsidP="00EB20EF">
      <w:pPr>
        <w:spacing w:before="60" w:after="60"/>
        <w:textboxTightWrap w:val="allLines"/>
        <w:rPr>
          <w:color w:val="404040" w:themeColor="text1" w:themeTint="BF"/>
          <w:kern w:val="21"/>
          <w:sz w:val="18"/>
          <w:szCs w:val="18"/>
          <w14:numSpacing w14:val="proportional"/>
        </w:rPr>
      </w:pPr>
      <w:r w:rsidRPr="000D3BDA">
        <w:rPr>
          <w:color w:val="404040" w:themeColor="text1" w:themeTint="BF"/>
          <w:kern w:val="21"/>
          <w:sz w:val="18"/>
          <w:szCs w:val="18"/>
          <w14:numSpacing w14:val="proportional"/>
        </w:rPr>
        <w:t xml:space="preserve">© State of Queensland (Queensland Health) </w:t>
      </w:r>
      <w:r w:rsidRPr="000D3BDA">
        <w:rPr>
          <w:color w:val="404040" w:themeColor="text1" w:themeTint="BF"/>
          <w:kern w:val="21"/>
          <w:sz w:val="18"/>
          <w:szCs w:val="18"/>
          <w14:numSpacing w14:val="proportional"/>
        </w:rPr>
        <w:fldChar w:fldCharType="begin"/>
      </w:r>
      <w:r w:rsidRPr="000D3BDA">
        <w:rPr>
          <w:color w:val="404040" w:themeColor="text1" w:themeTint="BF"/>
          <w:kern w:val="21"/>
          <w:sz w:val="18"/>
          <w:szCs w:val="18"/>
          <w14:numSpacing w14:val="proportional"/>
        </w:rPr>
        <w:instrText xml:space="preserve"> CREATEDATE  \@ "yyyy"  \* MERGEFORMAT </w:instrText>
      </w:r>
      <w:r w:rsidRPr="000D3BDA">
        <w:rPr>
          <w:color w:val="404040" w:themeColor="text1" w:themeTint="BF"/>
          <w:kern w:val="21"/>
          <w:sz w:val="18"/>
          <w:szCs w:val="18"/>
          <w14:numSpacing w14:val="proportional"/>
        </w:rPr>
        <w:fldChar w:fldCharType="separate"/>
      </w:r>
      <w:r>
        <w:rPr>
          <w:noProof/>
          <w:color w:val="404040" w:themeColor="text1" w:themeTint="BF"/>
          <w:kern w:val="21"/>
          <w:sz w:val="18"/>
          <w:szCs w:val="18"/>
          <w14:numSpacing w14:val="proportional"/>
        </w:rPr>
        <w:t>2024</w:t>
      </w:r>
      <w:r w:rsidRPr="000D3BDA">
        <w:rPr>
          <w:color w:val="404040" w:themeColor="text1" w:themeTint="BF"/>
          <w:kern w:val="21"/>
          <w:sz w:val="18"/>
          <w:szCs w:val="18"/>
          <w14:numSpacing w14:val="proportional"/>
        </w:rPr>
        <w:fldChar w:fldCharType="end"/>
      </w:r>
      <w:r w:rsidRPr="000D3BDA">
        <w:rPr>
          <w:color w:val="404040" w:themeColor="text1" w:themeTint="BF"/>
          <w:kern w:val="21"/>
          <w:sz w:val="18"/>
          <w:szCs w:val="18"/>
          <w14:numSpacing w14:val="proportional"/>
        </w:rPr>
        <w:fldChar w:fldCharType="begin"/>
      </w:r>
      <w:r w:rsidRPr="000D3BDA">
        <w:rPr>
          <w:color w:val="404040" w:themeColor="text1" w:themeTint="BF"/>
          <w:kern w:val="21"/>
          <w:sz w:val="18"/>
          <w:szCs w:val="18"/>
          <w14:numSpacing w14:val="proportional"/>
        </w:rPr>
        <w:instrText xml:space="preserve"> DOCVARIABLE  YEAR  \* MERGEFORMAT </w:instrText>
      </w:r>
      <w:r w:rsidRPr="000D3BDA">
        <w:rPr>
          <w:color w:val="404040" w:themeColor="text1" w:themeTint="BF"/>
          <w:kern w:val="21"/>
          <w:sz w:val="18"/>
          <w:szCs w:val="18"/>
          <w14:numSpacing w14:val="proportional"/>
        </w:rPr>
        <w:fldChar w:fldCharType="end"/>
      </w:r>
      <w:r w:rsidRPr="000D3BDA">
        <w:rPr>
          <w:color w:val="404040" w:themeColor="text1" w:themeTint="BF"/>
          <w:kern w:val="21"/>
          <w:sz w:val="18"/>
          <w:szCs w:val="18"/>
          <w14:numSpacing w14:val="proportional"/>
        </w:rPr>
        <w:fldChar w:fldCharType="begin"/>
      </w:r>
      <w:r w:rsidRPr="000D3BDA">
        <w:rPr>
          <w:color w:val="404040" w:themeColor="text1" w:themeTint="BF"/>
          <w:kern w:val="21"/>
          <w:sz w:val="18"/>
          <w:szCs w:val="18"/>
          <w14:numSpacing w14:val="proportional"/>
        </w:rPr>
        <w:instrText xml:space="preserve"> DOCVARIABLE  YEAR  \* MERGEFORMAT </w:instrText>
      </w:r>
      <w:r w:rsidRPr="000D3BDA">
        <w:rPr>
          <w:color w:val="404040" w:themeColor="text1" w:themeTint="BF"/>
          <w:kern w:val="21"/>
          <w:sz w:val="18"/>
          <w:szCs w:val="18"/>
          <w14:numSpacing w14:val="proportional"/>
        </w:rPr>
        <w:fldChar w:fldCharType="end"/>
      </w:r>
    </w:p>
    <w:p w14:paraId="24AA05C8" w14:textId="77777777" w:rsidR="00842E5A" w:rsidRPr="000D3BDA" w:rsidRDefault="00842E5A" w:rsidP="00EB20EF">
      <w:pPr>
        <w:spacing w:before="60" w:after="60" w:line="240" w:lineRule="auto"/>
        <w:textboxTightWrap w:val="allLines"/>
        <w:rPr>
          <w:color w:val="404040" w:themeColor="text1" w:themeTint="BF"/>
          <w:kern w:val="21"/>
          <w:sz w:val="18"/>
          <w:szCs w:val="18"/>
          <w14:numSpacing w14:val="proportional"/>
        </w:rPr>
      </w:pPr>
      <w:r w:rsidRPr="000D3BDA">
        <w:rPr>
          <w:color w:val="404040" w:themeColor="text1" w:themeTint="BF"/>
          <w:kern w:val="21"/>
          <w:sz w:val="18"/>
          <w:szCs w:val="18"/>
          <w14:numSpacing w14:val="proportional"/>
        </w:rPr>
        <w:t>You are free to copy, communicate and adapt the work, as long as you attribute the State of Queensland (Queensland Health).</w:t>
      </w:r>
    </w:p>
    <w:p w14:paraId="29AC969C" w14:textId="77777777" w:rsidR="00842E5A" w:rsidRPr="000D3BDA" w:rsidRDefault="00842E5A" w:rsidP="00EB20EF">
      <w:pPr>
        <w:spacing w:before="160" w:after="120"/>
        <w:textboxTightWrap w:val="allLines"/>
        <w:outlineLvl w:val="4"/>
        <w:rPr>
          <w:rFonts w:ascii="Fira Sans SemiBold" w:hAnsi="Fira Sans SemiBold"/>
          <w:bCs/>
          <w:color w:val="404040" w:themeColor="text1" w:themeTint="BF"/>
          <w:spacing w:val="2"/>
          <w:kern w:val="21"/>
          <w14:numSpacing w14:val="proportional"/>
        </w:rPr>
      </w:pPr>
      <w:r w:rsidRPr="000D3BDA">
        <w:rPr>
          <w:rFonts w:ascii="Fira Sans SemiBold" w:hAnsi="Fira Sans SemiBold"/>
          <w:bCs/>
          <w:color w:val="404040" w:themeColor="text1" w:themeTint="BF"/>
          <w:spacing w:val="2"/>
          <w:kern w:val="21"/>
          <w14:numSpacing w14:val="proportional"/>
        </w:rPr>
        <w:t>For more information contact:</w:t>
      </w:r>
    </w:p>
    <w:p w14:paraId="5D1AA70D" w14:textId="179393F5" w:rsidR="00842E5A" w:rsidRPr="000D3BDA" w:rsidRDefault="00694A5C" w:rsidP="00EB20EF">
      <w:pPr>
        <w:spacing w:before="120" w:after="120"/>
        <w:textboxTightWrap w:val="allLines"/>
        <w:rPr>
          <w:color w:val="404040" w:themeColor="text1" w:themeTint="BF"/>
          <w:kern w:val="21"/>
          <w14:numSpacing w14:val="proportional"/>
        </w:rPr>
      </w:pPr>
      <w:r>
        <w:rPr>
          <w:color w:val="404040" w:themeColor="text1" w:themeTint="BF"/>
          <w:kern w:val="21"/>
          <w:shd w:val="clear" w:color="auto" w:fill="FFFFFF" w:themeFill="background1"/>
          <w14:numSpacing w14:val="proportional"/>
        </w:rPr>
        <w:fldChar w:fldCharType="begin">
          <w:ffData>
            <w:name w:val=""/>
            <w:enabled/>
            <w:calcOnExit w:val="0"/>
            <w:textInput>
              <w:default w:val="Statistical Collections and Integration Unit, Statistical Services Branch"/>
            </w:textInput>
          </w:ffData>
        </w:fldChar>
      </w:r>
      <w:r>
        <w:rPr>
          <w:color w:val="404040" w:themeColor="text1" w:themeTint="BF"/>
          <w:kern w:val="21"/>
          <w:shd w:val="clear" w:color="auto" w:fill="FFFFFF" w:themeFill="background1"/>
          <w14:numSpacing w14:val="proportional"/>
        </w:rPr>
        <w:instrText xml:space="preserve"> FORMTEXT </w:instrText>
      </w:r>
      <w:r>
        <w:rPr>
          <w:color w:val="404040" w:themeColor="text1" w:themeTint="BF"/>
          <w:kern w:val="21"/>
          <w:shd w:val="clear" w:color="auto" w:fill="FFFFFF" w:themeFill="background1"/>
          <w14:numSpacing w14:val="proportional"/>
        </w:rPr>
      </w:r>
      <w:r>
        <w:rPr>
          <w:color w:val="404040" w:themeColor="text1" w:themeTint="BF"/>
          <w:kern w:val="21"/>
          <w:shd w:val="clear" w:color="auto" w:fill="FFFFFF" w:themeFill="background1"/>
          <w14:numSpacing w14:val="proportional"/>
        </w:rPr>
        <w:fldChar w:fldCharType="separate"/>
      </w:r>
      <w:r>
        <w:rPr>
          <w:noProof/>
          <w:color w:val="404040" w:themeColor="text1" w:themeTint="BF"/>
          <w:kern w:val="21"/>
          <w:shd w:val="clear" w:color="auto" w:fill="FFFFFF" w:themeFill="background1"/>
          <w14:numSpacing w14:val="proportional"/>
        </w:rPr>
        <w:t>Statistical Collections and Integration Unit, Statistical Services Branch</w:t>
      </w:r>
      <w:r>
        <w:rPr>
          <w:color w:val="404040" w:themeColor="text1" w:themeTint="BF"/>
          <w:kern w:val="21"/>
          <w:shd w:val="clear" w:color="auto" w:fill="FFFFFF" w:themeFill="background1"/>
          <w14:numSpacing w14:val="proportional"/>
        </w:rPr>
        <w:fldChar w:fldCharType="end"/>
      </w:r>
      <w:r w:rsidR="00842E5A" w:rsidRPr="000D3BDA">
        <w:rPr>
          <w:color w:val="404040" w:themeColor="text1" w:themeTint="BF"/>
          <w:kern w:val="21"/>
          <w14:numSpacing w14:val="proportional"/>
        </w:rPr>
        <w:t xml:space="preserve">, Queensland Health, GPO Box 48, Brisbane QLD 4001, </w:t>
      </w:r>
      <w:r w:rsidR="00842E5A" w:rsidRPr="000D3BDA">
        <w:rPr>
          <w:color w:val="404040" w:themeColor="text1" w:themeTint="BF"/>
          <w:kern w:val="21"/>
          <w14:numSpacing w14:val="proportional"/>
        </w:rPr>
        <w:br/>
        <w:t xml:space="preserve">email </w:t>
      </w:r>
      <w:r>
        <w:rPr>
          <w:color w:val="404040" w:themeColor="text1" w:themeTint="BF"/>
          <w:kern w:val="21"/>
          <w14:numSpacing w14:val="proportional"/>
        </w:rPr>
        <w:fldChar w:fldCharType="begin">
          <w:ffData>
            <w:name w:val=""/>
            <w:enabled/>
            <w:calcOnExit w:val="0"/>
            <w:textInput>
              <w:default w:val="frasmail@health.qld.gov.au"/>
            </w:textInput>
          </w:ffData>
        </w:fldChar>
      </w:r>
      <w:r>
        <w:rPr>
          <w:color w:val="404040" w:themeColor="text1" w:themeTint="BF"/>
          <w:kern w:val="21"/>
          <w14:numSpacing w14:val="proportional"/>
        </w:rPr>
        <w:instrText xml:space="preserve"> FORMTEXT </w:instrText>
      </w:r>
      <w:r>
        <w:rPr>
          <w:color w:val="404040" w:themeColor="text1" w:themeTint="BF"/>
          <w:kern w:val="21"/>
          <w14:numSpacing w14:val="proportional"/>
        </w:rPr>
      </w:r>
      <w:r>
        <w:rPr>
          <w:color w:val="404040" w:themeColor="text1" w:themeTint="BF"/>
          <w:kern w:val="21"/>
          <w14:numSpacing w14:val="proportional"/>
        </w:rPr>
        <w:fldChar w:fldCharType="separate"/>
      </w:r>
      <w:r>
        <w:rPr>
          <w:noProof/>
          <w:color w:val="404040" w:themeColor="text1" w:themeTint="BF"/>
          <w:kern w:val="21"/>
          <w14:numSpacing w14:val="proportional"/>
        </w:rPr>
        <w:t>frasmail@health.qld.gov.au</w:t>
      </w:r>
      <w:r>
        <w:rPr>
          <w:color w:val="404040" w:themeColor="text1" w:themeTint="BF"/>
          <w:kern w:val="21"/>
          <w14:numSpacing w14:val="proportional"/>
        </w:rPr>
        <w:fldChar w:fldCharType="end"/>
      </w:r>
      <w:r w:rsidR="00842E5A" w:rsidRPr="000D3BDA">
        <w:rPr>
          <w:color w:val="404040" w:themeColor="text1" w:themeTint="BF"/>
          <w:kern w:val="21"/>
          <w14:numSpacing w14:val="proportional"/>
        </w:rPr>
        <w:t xml:space="preserve">, phone </w:t>
      </w:r>
      <w:r>
        <w:rPr>
          <w:color w:val="404040" w:themeColor="text1" w:themeTint="BF"/>
          <w:kern w:val="21"/>
          <w14:numSpacing w14:val="proportional"/>
        </w:rPr>
        <w:fldChar w:fldCharType="begin">
          <w:ffData>
            <w:name w:val=""/>
            <w:enabled/>
            <w:calcOnExit w:val="0"/>
            <w:textInput>
              <w:default w:val="(07) 2100 8810"/>
            </w:textInput>
          </w:ffData>
        </w:fldChar>
      </w:r>
      <w:r>
        <w:rPr>
          <w:color w:val="404040" w:themeColor="text1" w:themeTint="BF"/>
          <w:kern w:val="21"/>
          <w14:numSpacing w14:val="proportional"/>
        </w:rPr>
        <w:instrText xml:space="preserve"> FORMTEXT </w:instrText>
      </w:r>
      <w:r>
        <w:rPr>
          <w:color w:val="404040" w:themeColor="text1" w:themeTint="BF"/>
          <w:kern w:val="21"/>
          <w14:numSpacing w14:val="proportional"/>
        </w:rPr>
      </w:r>
      <w:r>
        <w:rPr>
          <w:color w:val="404040" w:themeColor="text1" w:themeTint="BF"/>
          <w:kern w:val="21"/>
          <w14:numSpacing w14:val="proportional"/>
        </w:rPr>
        <w:fldChar w:fldCharType="separate"/>
      </w:r>
      <w:r>
        <w:rPr>
          <w:noProof/>
          <w:color w:val="404040" w:themeColor="text1" w:themeTint="BF"/>
          <w:kern w:val="21"/>
          <w14:numSpacing w14:val="proportional"/>
        </w:rPr>
        <w:t>(07) 2100 8810</w:t>
      </w:r>
      <w:r>
        <w:rPr>
          <w:color w:val="404040" w:themeColor="text1" w:themeTint="BF"/>
          <w:kern w:val="21"/>
          <w14:numSpacing w14:val="proportional"/>
        </w:rPr>
        <w:fldChar w:fldCharType="end"/>
      </w:r>
      <w:r w:rsidR="00842E5A" w:rsidRPr="000D3BDA">
        <w:rPr>
          <w:color w:val="404040" w:themeColor="text1" w:themeTint="BF"/>
          <w:kern w:val="21"/>
          <w14:numSpacing w14:val="proportional"/>
        </w:rPr>
        <w:t>.</w:t>
      </w:r>
    </w:p>
    <w:p w14:paraId="04AEC235" w14:textId="668BB1CC" w:rsidR="00842E5A" w:rsidRPr="005A50DE" w:rsidRDefault="00842E5A" w:rsidP="00EE1923">
      <w:pPr>
        <w:spacing w:before="120" w:after="120"/>
        <w:textboxTightWrap w:val="allLines"/>
        <w:rPr>
          <w:rStyle w:val="ClearCharacter"/>
        </w:rPr>
      </w:pPr>
      <w:r w:rsidRPr="000D3BDA">
        <w:rPr>
          <w:color w:val="404040" w:themeColor="text1" w:themeTint="BF"/>
          <w:kern w:val="21"/>
          <w14:numSpacing w14:val="proportional"/>
        </w:rPr>
        <w:t xml:space="preserve">An electronic version of this document is available at </w:t>
      </w:r>
      <w:r w:rsidR="00C45747">
        <w:rPr>
          <w:color w:val="404040" w:themeColor="text1" w:themeTint="BF"/>
          <w:kern w:val="21"/>
          <w14:numSpacing w14:val="proportional"/>
        </w:rPr>
        <w:fldChar w:fldCharType="begin">
          <w:ffData>
            <w:name w:val=""/>
            <w:enabled/>
            <w:calcOnExit w:val="0"/>
            <w:textInput>
              <w:default w:val="https://www.health.qld.gov.au/hsu/collections/frac"/>
            </w:textInput>
          </w:ffData>
        </w:fldChar>
      </w:r>
      <w:r w:rsidR="00C45747">
        <w:rPr>
          <w:color w:val="404040" w:themeColor="text1" w:themeTint="BF"/>
          <w:kern w:val="21"/>
          <w14:numSpacing w14:val="proportional"/>
        </w:rPr>
        <w:instrText xml:space="preserve"> FORMTEXT </w:instrText>
      </w:r>
      <w:r w:rsidR="00C45747">
        <w:rPr>
          <w:color w:val="404040" w:themeColor="text1" w:themeTint="BF"/>
          <w:kern w:val="21"/>
          <w14:numSpacing w14:val="proportional"/>
        </w:rPr>
      </w:r>
      <w:r w:rsidR="00C45747">
        <w:rPr>
          <w:color w:val="404040" w:themeColor="text1" w:themeTint="BF"/>
          <w:kern w:val="21"/>
          <w14:numSpacing w14:val="proportional"/>
        </w:rPr>
        <w:fldChar w:fldCharType="separate"/>
      </w:r>
      <w:r w:rsidR="00C45747">
        <w:rPr>
          <w:noProof/>
          <w:color w:val="404040" w:themeColor="text1" w:themeTint="BF"/>
          <w:kern w:val="21"/>
          <w14:numSpacing w14:val="proportional"/>
        </w:rPr>
        <w:t>https://www.health.qld.gov.au/hsu/collections/frac</w:t>
      </w:r>
      <w:r w:rsidR="00C45747">
        <w:rPr>
          <w:color w:val="404040" w:themeColor="text1" w:themeTint="BF"/>
          <w:kern w:val="21"/>
          <w14:numSpacing w14:val="proportional"/>
        </w:rPr>
        <w:fldChar w:fldCharType="end"/>
      </w:r>
    </w:p>
    <w:sdt>
      <w:sdtPr>
        <w:rPr>
          <w:rFonts w:ascii="Fira Sans" w:eastAsiaTheme="minorHAnsi" w:hAnsi="Fira Sans" w:cstheme="minorBidi"/>
          <w:color w:val="3A3E3E" w:themeColor="background2" w:themeShade="40"/>
          <w:kern w:val="0"/>
          <w:sz w:val="21"/>
          <w:szCs w:val="21"/>
          <w:lang w:val="en-US"/>
          <w14:numSpacing w14:val="default"/>
        </w:rPr>
        <w:id w:val="2056345873"/>
        <w:docPartObj>
          <w:docPartGallery w:val="Table of Contents"/>
          <w:docPartUnique/>
        </w:docPartObj>
      </w:sdtPr>
      <w:sdtEndPr>
        <w:rPr>
          <w:b/>
          <w:bCs/>
          <w:noProof/>
        </w:rPr>
      </w:sdtEndPr>
      <w:sdtContent>
        <w:p w14:paraId="3E6BB870" w14:textId="1E238960" w:rsidR="00842E5A" w:rsidRDefault="00842E5A">
          <w:pPr>
            <w:pStyle w:val="TOCHeading"/>
          </w:pPr>
          <w:r>
            <w:t>Contents</w:t>
          </w:r>
        </w:p>
        <w:p w14:paraId="0C110356" w14:textId="6195E106" w:rsidR="0038194F" w:rsidRDefault="00842E5A">
          <w:pPr>
            <w:pStyle w:val="TOC1"/>
            <w:rPr>
              <w:rFonts w:asciiTheme="minorHAnsi" w:hAnsiTheme="minorHAnsi"/>
              <w:bCs w:val="0"/>
              <w:color w:val="auto"/>
              <w:kern w:val="2"/>
              <w:sz w:val="22"/>
              <w:szCs w:val="22"/>
              <w:u w:val="none"/>
              <w14:ligatures w14:val="standardContextual"/>
            </w:rPr>
          </w:pPr>
          <w:r>
            <w:rPr>
              <w:bCs w:val="0"/>
              <w:noProof w:val="0"/>
            </w:rPr>
            <w:fldChar w:fldCharType="begin"/>
          </w:r>
          <w:r>
            <w:instrText xml:space="preserve"> TOC \o "1-3" \h \z \u </w:instrText>
          </w:r>
          <w:r>
            <w:rPr>
              <w:bCs w:val="0"/>
              <w:noProof w:val="0"/>
            </w:rPr>
            <w:fldChar w:fldCharType="separate"/>
          </w:r>
          <w:hyperlink w:anchor="_Toc174456923" w:history="1">
            <w:r w:rsidR="0038194F" w:rsidRPr="00642297">
              <w:rPr>
                <w:rStyle w:val="Hyperlink"/>
              </w:rPr>
              <w:t>Overview</w:t>
            </w:r>
            <w:r w:rsidR="0038194F">
              <w:rPr>
                <w:webHidden/>
              </w:rPr>
              <w:tab/>
            </w:r>
            <w:r w:rsidR="0038194F">
              <w:rPr>
                <w:webHidden/>
              </w:rPr>
              <w:fldChar w:fldCharType="begin"/>
            </w:r>
            <w:r w:rsidR="0038194F">
              <w:rPr>
                <w:webHidden/>
              </w:rPr>
              <w:instrText xml:space="preserve"> PAGEREF _Toc174456923 \h </w:instrText>
            </w:r>
            <w:r w:rsidR="0038194F">
              <w:rPr>
                <w:webHidden/>
              </w:rPr>
            </w:r>
            <w:r w:rsidR="0038194F">
              <w:rPr>
                <w:webHidden/>
              </w:rPr>
              <w:fldChar w:fldCharType="separate"/>
            </w:r>
            <w:r w:rsidR="0038194F">
              <w:rPr>
                <w:webHidden/>
              </w:rPr>
              <w:t>4</w:t>
            </w:r>
            <w:r w:rsidR="0038194F">
              <w:rPr>
                <w:webHidden/>
              </w:rPr>
              <w:fldChar w:fldCharType="end"/>
            </w:r>
          </w:hyperlink>
        </w:p>
        <w:p w14:paraId="03B9C34D" w14:textId="2161C636" w:rsidR="0038194F" w:rsidRDefault="00DD350C">
          <w:pPr>
            <w:pStyle w:val="TOC1"/>
            <w:rPr>
              <w:rFonts w:asciiTheme="minorHAnsi" w:hAnsiTheme="minorHAnsi"/>
              <w:bCs w:val="0"/>
              <w:color w:val="auto"/>
              <w:kern w:val="2"/>
              <w:sz w:val="22"/>
              <w:szCs w:val="22"/>
              <w:u w:val="none"/>
              <w14:ligatures w14:val="standardContextual"/>
            </w:rPr>
          </w:pPr>
          <w:hyperlink w:anchor="_Toc174456924" w:history="1">
            <w:r w:rsidR="0038194F" w:rsidRPr="00642297">
              <w:rPr>
                <w:rStyle w:val="Hyperlink"/>
              </w:rPr>
              <w:t>Scope</w:t>
            </w:r>
            <w:r w:rsidR="0038194F">
              <w:rPr>
                <w:webHidden/>
              </w:rPr>
              <w:tab/>
            </w:r>
            <w:r w:rsidR="0038194F">
              <w:rPr>
                <w:webHidden/>
              </w:rPr>
              <w:fldChar w:fldCharType="begin"/>
            </w:r>
            <w:r w:rsidR="0038194F">
              <w:rPr>
                <w:webHidden/>
              </w:rPr>
              <w:instrText xml:space="preserve"> PAGEREF _Toc174456924 \h </w:instrText>
            </w:r>
            <w:r w:rsidR="0038194F">
              <w:rPr>
                <w:webHidden/>
              </w:rPr>
            </w:r>
            <w:r w:rsidR="0038194F">
              <w:rPr>
                <w:webHidden/>
              </w:rPr>
              <w:fldChar w:fldCharType="separate"/>
            </w:r>
            <w:r w:rsidR="0038194F">
              <w:rPr>
                <w:webHidden/>
              </w:rPr>
              <w:t>5</w:t>
            </w:r>
            <w:r w:rsidR="0038194F">
              <w:rPr>
                <w:webHidden/>
              </w:rPr>
              <w:fldChar w:fldCharType="end"/>
            </w:r>
          </w:hyperlink>
        </w:p>
        <w:p w14:paraId="08861846" w14:textId="5EBA58B4" w:rsidR="0038194F" w:rsidRDefault="00DD350C">
          <w:pPr>
            <w:pStyle w:val="TOC1"/>
            <w:rPr>
              <w:rFonts w:asciiTheme="minorHAnsi" w:hAnsiTheme="minorHAnsi"/>
              <w:bCs w:val="0"/>
              <w:color w:val="auto"/>
              <w:kern w:val="2"/>
              <w:sz w:val="22"/>
              <w:szCs w:val="22"/>
              <w:u w:val="none"/>
              <w14:ligatures w14:val="standardContextual"/>
            </w:rPr>
          </w:pPr>
          <w:hyperlink w:anchor="_Toc174456925" w:history="1">
            <w:r w:rsidR="0038194F" w:rsidRPr="00642297">
              <w:rPr>
                <w:rStyle w:val="Hyperlink"/>
              </w:rPr>
              <w:t>Data Collection Approach</w:t>
            </w:r>
            <w:r w:rsidR="0038194F">
              <w:rPr>
                <w:webHidden/>
              </w:rPr>
              <w:tab/>
            </w:r>
            <w:r w:rsidR="0038194F">
              <w:rPr>
                <w:webHidden/>
              </w:rPr>
              <w:fldChar w:fldCharType="begin"/>
            </w:r>
            <w:r w:rsidR="0038194F">
              <w:rPr>
                <w:webHidden/>
              </w:rPr>
              <w:instrText xml:space="preserve"> PAGEREF _Toc174456925 \h </w:instrText>
            </w:r>
            <w:r w:rsidR="0038194F">
              <w:rPr>
                <w:webHidden/>
              </w:rPr>
            </w:r>
            <w:r w:rsidR="0038194F">
              <w:rPr>
                <w:webHidden/>
              </w:rPr>
              <w:fldChar w:fldCharType="separate"/>
            </w:r>
            <w:r w:rsidR="0038194F">
              <w:rPr>
                <w:webHidden/>
              </w:rPr>
              <w:t>5</w:t>
            </w:r>
            <w:r w:rsidR="0038194F">
              <w:rPr>
                <w:webHidden/>
              </w:rPr>
              <w:fldChar w:fldCharType="end"/>
            </w:r>
          </w:hyperlink>
        </w:p>
        <w:p w14:paraId="1B5DEADB" w14:textId="76765013" w:rsidR="0038194F" w:rsidRDefault="00DD350C">
          <w:pPr>
            <w:pStyle w:val="TOC2"/>
            <w:rPr>
              <w:rFonts w:asciiTheme="minorHAnsi" w:hAnsiTheme="minorHAnsi"/>
              <w:iCs w:val="0"/>
              <w:color w:val="auto"/>
              <w:kern w:val="2"/>
              <w:sz w:val="22"/>
              <w:szCs w:val="22"/>
              <w:lang w:val="en-AU"/>
              <w14:ligatures w14:val="standardContextual"/>
            </w:rPr>
          </w:pPr>
          <w:hyperlink w:anchor="_Toc174456926" w:history="1">
            <w:r w:rsidR="0038194F" w:rsidRPr="00642297">
              <w:rPr>
                <w:rStyle w:val="Hyperlink"/>
              </w:rPr>
              <w:t>Recurrent expenditure, product streams and staffing</w:t>
            </w:r>
            <w:r w:rsidR="0038194F">
              <w:rPr>
                <w:webHidden/>
              </w:rPr>
              <w:tab/>
            </w:r>
            <w:r w:rsidR="0038194F">
              <w:rPr>
                <w:webHidden/>
              </w:rPr>
              <w:fldChar w:fldCharType="begin"/>
            </w:r>
            <w:r w:rsidR="0038194F">
              <w:rPr>
                <w:webHidden/>
              </w:rPr>
              <w:instrText xml:space="preserve"> PAGEREF _Toc174456926 \h </w:instrText>
            </w:r>
            <w:r w:rsidR="0038194F">
              <w:rPr>
                <w:webHidden/>
              </w:rPr>
            </w:r>
            <w:r w:rsidR="0038194F">
              <w:rPr>
                <w:webHidden/>
              </w:rPr>
              <w:fldChar w:fldCharType="separate"/>
            </w:r>
            <w:r w:rsidR="0038194F">
              <w:rPr>
                <w:webHidden/>
              </w:rPr>
              <w:t>5</w:t>
            </w:r>
            <w:r w:rsidR="0038194F">
              <w:rPr>
                <w:webHidden/>
              </w:rPr>
              <w:fldChar w:fldCharType="end"/>
            </w:r>
          </w:hyperlink>
        </w:p>
        <w:p w14:paraId="7D079A96" w14:textId="0B5F152A" w:rsidR="0038194F" w:rsidRDefault="00DD350C">
          <w:pPr>
            <w:pStyle w:val="TOC2"/>
            <w:rPr>
              <w:rFonts w:asciiTheme="minorHAnsi" w:hAnsiTheme="minorHAnsi"/>
              <w:iCs w:val="0"/>
              <w:color w:val="auto"/>
              <w:kern w:val="2"/>
              <w:sz w:val="22"/>
              <w:szCs w:val="22"/>
              <w:lang w:val="en-AU"/>
              <w14:ligatures w14:val="standardContextual"/>
            </w:rPr>
          </w:pPr>
          <w:hyperlink w:anchor="_Toc174456927" w:history="1">
            <w:r w:rsidR="0038194F" w:rsidRPr="00642297">
              <w:rPr>
                <w:rStyle w:val="Hyperlink"/>
              </w:rPr>
              <w:t>Revenue, Specialised Services, Teaching and Accreditation Status data</w:t>
            </w:r>
            <w:r w:rsidR="0038194F">
              <w:rPr>
                <w:webHidden/>
              </w:rPr>
              <w:tab/>
            </w:r>
            <w:r w:rsidR="0038194F">
              <w:rPr>
                <w:webHidden/>
              </w:rPr>
              <w:fldChar w:fldCharType="begin"/>
            </w:r>
            <w:r w:rsidR="0038194F">
              <w:rPr>
                <w:webHidden/>
              </w:rPr>
              <w:instrText xml:space="preserve"> PAGEREF _Toc174456927 \h </w:instrText>
            </w:r>
            <w:r w:rsidR="0038194F">
              <w:rPr>
                <w:webHidden/>
              </w:rPr>
            </w:r>
            <w:r w:rsidR="0038194F">
              <w:rPr>
                <w:webHidden/>
              </w:rPr>
              <w:fldChar w:fldCharType="separate"/>
            </w:r>
            <w:r w:rsidR="0038194F">
              <w:rPr>
                <w:webHidden/>
              </w:rPr>
              <w:t>5</w:t>
            </w:r>
            <w:r w:rsidR="0038194F">
              <w:rPr>
                <w:webHidden/>
              </w:rPr>
              <w:fldChar w:fldCharType="end"/>
            </w:r>
          </w:hyperlink>
        </w:p>
        <w:p w14:paraId="27C27430" w14:textId="18A32E8C" w:rsidR="0038194F" w:rsidRDefault="00DD350C">
          <w:pPr>
            <w:pStyle w:val="TOC2"/>
            <w:rPr>
              <w:rFonts w:asciiTheme="minorHAnsi" w:hAnsiTheme="minorHAnsi"/>
              <w:iCs w:val="0"/>
              <w:color w:val="auto"/>
              <w:kern w:val="2"/>
              <w:sz w:val="22"/>
              <w:szCs w:val="22"/>
              <w:lang w:val="en-AU"/>
              <w14:ligatures w14:val="standardContextual"/>
            </w:rPr>
          </w:pPr>
          <w:hyperlink w:anchor="_Toc174456928" w:history="1">
            <w:r w:rsidR="0038194F" w:rsidRPr="00642297">
              <w:rPr>
                <w:rStyle w:val="Hyperlink"/>
              </w:rPr>
              <w:t>Data validation and comments</w:t>
            </w:r>
            <w:r w:rsidR="0038194F">
              <w:rPr>
                <w:webHidden/>
              </w:rPr>
              <w:tab/>
            </w:r>
            <w:r w:rsidR="0038194F">
              <w:rPr>
                <w:webHidden/>
              </w:rPr>
              <w:fldChar w:fldCharType="begin"/>
            </w:r>
            <w:r w:rsidR="0038194F">
              <w:rPr>
                <w:webHidden/>
              </w:rPr>
              <w:instrText xml:space="preserve"> PAGEREF _Toc174456928 \h </w:instrText>
            </w:r>
            <w:r w:rsidR="0038194F">
              <w:rPr>
                <w:webHidden/>
              </w:rPr>
            </w:r>
            <w:r w:rsidR="0038194F">
              <w:rPr>
                <w:webHidden/>
              </w:rPr>
              <w:fldChar w:fldCharType="separate"/>
            </w:r>
            <w:r w:rsidR="0038194F">
              <w:rPr>
                <w:webHidden/>
              </w:rPr>
              <w:t>6</w:t>
            </w:r>
            <w:r w:rsidR="0038194F">
              <w:rPr>
                <w:webHidden/>
              </w:rPr>
              <w:fldChar w:fldCharType="end"/>
            </w:r>
          </w:hyperlink>
        </w:p>
        <w:p w14:paraId="69F02D7A" w14:textId="1BF594AC" w:rsidR="0038194F" w:rsidRDefault="00DD350C">
          <w:pPr>
            <w:pStyle w:val="TOC2"/>
            <w:rPr>
              <w:rFonts w:asciiTheme="minorHAnsi" w:hAnsiTheme="minorHAnsi"/>
              <w:iCs w:val="0"/>
              <w:color w:val="auto"/>
              <w:kern w:val="2"/>
              <w:sz w:val="22"/>
              <w:szCs w:val="22"/>
              <w:lang w:val="en-AU"/>
              <w14:ligatures w14:val="standardContextual"/>
            </w:rPr>
          </w:pPr>
          <w:hyperlink w:anchor="_Toc174456929" w:history="1">
            <w:r w:rsidR="0038194F" w:rsidRPr="00642297">
              <w:rPr>
                <w:rStyle w:val="Hyperlink"/>
              </w:rPr>
              <w:t>Nil activity report</w:t>
            </w:r>
            <w:r w:rsidR="0038194F">
              <w:rPr>
                <w:webHidden/>
              </w:rPr>
              <w:tab/>
            </w:r>
            <w:r w:rsidR="0038194F">
              <w:rPr>
                <w:webHidden/>
              </w:rPr>
              <w:fldChar w:fldCharType="begin"/>
            </w:r>
            <w:r w:rsidR="0038194F">
              <w:rPr>
                <w:webHidden/>
              </w:rPr>
              <w:instrText xml:space="preserve"> PAGEREF _Toc174456929 \h </w:instrText>
            </w:r>
            <w:r w:rsidR="0038194F">
              <w:rPr>
                <w:webHidden/>
              </w:rPr>
            </w:r>
            <w:r w:rsidR="0038194F">
              <w:rPr>
                <w:webHidden/>
              </w:rPr>
              <w:fldChar w:fldCharType="separate"/>
            </w:r>
            <w:r w:rsidR="0038194F">
              <w:rPr>
                <w:webHidden/>
              </w:rPr>
              <w:t>7</w:t>
            </w:r>
            <w:r w:rsidR="0038194F">
              <w:rPr>
                <w:webHidden/>
              </w:rPr>
              <w:fldChar w:fldCharType="end"/>
            </w:r>
          </w:hyperlink>
        </w:p>
        <w:p w14:paraId="3E0D8B92" w14:textId="4E03B752" w:rsidR="0038194F" w:rsidRDefault="00DD350C">
          <w:pPr>
            <w:pStyle w:val="TOC1"/>
            <w:rPr>
              <w:rFonts w:asciiTheme="minorHAnsi" w:hAnsiTheme="minorHAnsi"/>
              <w:bCs w:val="0"/>
              <w:color w:val="auto"/>
              <w:kern w:val="2"/>
              <w:sz w:val="22"/>
              <w:szCs w:val="22"/>
              <w:u w:val="none"/>
              <w14:ligatures w14:val="standardContextual"/>
            </w:rPr>
          </w:pPr>
          <w:hyperlink w:anchor="_Toc174456930" w:history="1">
            <w:r w:rsidR="0038194F" w:rsidRPr="00642297">
              <w:rPr>
                <w:rStyle w:val="Hyperlink"/>
              </w:rPr>
              <w:t>Further information</w:t>
            </w:r>
            <w:r w:rsidR="0038194F">
              <w:rPr>
                <w:webHidden/>
              </w:rPr>
              <w:tab/>
            </w:r>
            <w:r w:rsidR="0038194F">
              <w:rPr>
                <w:webHidden/>
              </w:rPr>
              <w:fldChar w:fldCharType="begin"/>
            </w:r>
            <w:r w:rsidR="0038194F">
              <w:rPr>
                <w:webHidden/>
              </w:rPr>
              <w:instrText xml:space="preserve"> PAGEREF _Toc174456930 \h </w:instrText>
            </w:r>
            <w:r w:rsidR="0038194F">
              <w:rPr>
                <w:webHidden/>
              </w:rPr>
            </w:r>
            <w:r w:rsidR="0038194F">
              <w:rPr>
                <w:webHidden/>
              </w:rPr>
              <w:fldChar w:fldCharType="separate"/>
            </w:r>
            <w:r w:rsidR="0038194F">
              <w:rPr>
                <w:webHidden/>
              </w:rPr>
              <w:t>7</w:t>
            </w:r>
            <w:r w:rsidR="0038194F">
              <w:rPr>
                <w:webHidden/>
              </w:rPr>
              <w:fldChar w:fldCharType="end"/>
            </w:r>
          </w:hyperlink>
        </w:p>
        <w:p w14:paraId="28B0293F" w14:textId="7AF438B6" w:rsidR="0038194F" w:rsidRDefault="00DD350C">
          <w:pPr>
            <w:pStyle w:val="TOC2"/>
            <w:rPr>
              <w:rFonts w:asciiTheme="minorHAnsi" w:hAnsiTheme="minorHAnsi"/>
              <w:iCs w:val="0"/>
              <w:color w:val="auto"/>
              <w:kern w:val="2"/>
              <w:sz w:val="22"/>
              <w:szCs w:val="22"/>
              <w:lang w:val="en-AU"/>
              <w14:ligatures w14:val="standardContextual"/>
            </w:rPr>
          </w:pPr>
          <w:hyperlink w:anchor="_Toc174456931" w:history="1">
            <w:r w:rsidR="0038194F" w:rsidRPr="00642297">
              <w:rPr>
                <w:rStyle w:val="Hyperlink"/>
              </w:rPr>
              <w:t>New/amended General Ledger codes</w:t>
            </w:r>
            <w:r w:rsidR="0038194F">
              <w:rPr>
                <w:webHidden/>
              </w:rPr>
              <w:tab/>
            </w:r>
            <w:r w:rsidR="0038194F">
              <w:rPr>
                <w:webHidden/>
              </w:rPr>
              <w:fldChar w:fldCharType="begin"/>
            </w:r>
            <w:r w:rsidR="0038194F">
              <w:rPr>
                <w:webHidden/>
              </w:rPr>
              <w:instrText xml:space="preserve"> PAGEREF _Toc174456931 \h </w:instrText>
            </w:r>
            <w:r w:rsidR="0038194F">
              <w:rPr>
                <w:webHidden/>
              </w:rPr>
            </w:r>
            <w:r w:rsidR="0038194F">
              <w:rPr>
                <w:webHidden/>
              </w:rPr>
              <w:fldChar w:fldCharType="separate"/>
            </w:r>
            <w:r w:rsidR="0038194F">
              <w:rPr>
                <w:webHidden/>
              </w:rPr>
              <w:t>7</w:t>
            </w:r>
            <w:r w:rsidR="0038194F">
              <w:rPr>
                <w:webHidden/>
              </w:rPr>
              <w:fldChar w:fldCharType="end"/>
            </w:r>
          </w:hyperlink>
        </w:p>
        <w:p w14:paraId="092B1B20" w14:textId="466FD3D5" w:rsidR="0038194F" w:rsidRDefault="00DD350C">
          <w:pPr>
            <w:pStyle w:val="TOC2"/>
            <w:rPr>
              <w:rFonts w:asciiTheme="minorHAnsi" w:hAnsiTheme="minorHAnsi"/>
              <w:iCs w:val="0"/>
              <w:color w:val="auto"/>
              <w:kern w:val="2"/>
              <w:sz w:val="22"/>
              <w:szCs w:val="22"/>
              <w:lang w:val="en-AU"/>
              <w14:ligatures w14:val="standardContextual"/>
            </w:rPr>
          </w:pPr>
          <w:hyperlink w:anchor="_Toc174456932" w:history="1">
            <w:r w:rsidR="0038194F" w:rsidRPr="00642297">
              <w:rPr>
                <w:rStyle w:val="Hyperlink"/>
              </w:rPr>
              <w:t>Account Hierarchy</w:t>
            </w:r>
            <w:r w:rsidR="0038194F">
              <w:rPr>
                <w:webHidden/>
              </w:rPr>
              <w:tab/>
            </w:r>
            <w:r w:rsidR="0038194F">
              <w:rPr>
                <w:webHidden/>
              </w:rPr>
              <w:fldChar w:fldCharType="begin"/>
            </w:r>
            <w:r w:rsidR="0038194F">
              <w:rPr>
                <w:webHidden/>
              </w:rPr>
              <w:instrText xml:space="preserve"> PAGEREF _Toc174456932 \h </w:instrText>
            </w:r>
            <w:r w:rsidR="0038194F">
              <w:rPr>
                <w:webHidden/>
              </w:rPr>
            </w:r>
            <w:r w:rsidR="0038194F">
              <w:rPr>
                <w:webHidden/>
              </w:rPr>
              <w:fldChar w:fldCharType="separate"/>
            </w:r>
            <w:r w:rsidR="0038194F">
              <w:rPr>
                <w:webHidden/>
              </w:rPr>
              <w:t>7</w:t>
            </w:r>
            <w:r w:rsidR="0038194F">
              <w:rPr>
                <w:webHidden/>
              </w:rPr>
              <w:fldChar w:fldCharType="end"/>
            </w:r>
          </w:hyperlink>
        </w:p>
        <w:p w14:paraId="55BC47CE" w14:textId="346EB0AE" w:rsidR="0038194F" w:rsidRDefault="00DD350C">
          <w:pPr>
            <w:pStyle w:val="TOC3"/>
            <w:rPr>
              <w:rFonts w:asciiTheme="minorHAnsi" w:hAnsiTheme="minorHAnsi"/>
              <w:color w:val="auto"/>
              <w:kern w:val="2"/>
              <w:sz w:val="22"/>
              <w:szCs w:val="22"/>
              <w:lang w:val="en-AU"/>
              <w14:ligatures w14:val="standardContextual"/>
            </w:rPr>
          </w:pPr>
          <w:hyperlink w:anchor="_Toc174456933" w:history="1">
            <w:r w:rsidR="0038194F" w:rsidRPr="00642297">
              <w:rPr>
                <w:rStyle w:val="Hyperlink"/>
              </w:rPr>
              <w:t>FRAC Contacts</w:t>
            </w:r>
            <w:r w:rsidR="0038194F">
              <w:rPr>
                <w:webHidden/>
              </w:rPr>
              <w:tab/>
            </w:r>
            <w:r w:rsidR="0038194F">
              <w:rPr>
                <w:webHidden/>
              </w:rPr>
              <w:fldChar w:fldCharType="begin"/>
            </w:r>
            <w:r w:rsidR="0038194F">
              <w:rPr>
                <w:webHidden/>
              </w:rPr>
              <w:instrText xml:space="preserve"> PAGEREF _Toc174456933 \h </w:instrText>
            </w:r>
            <w:r w:rsidR="0038194F">
              <w:rPr>
                <w:webHidden/>
              </w:rPr>
            </w:r>
            <w:r w:rsidR="0038194F">
              <w:rPr>
                <w:webHidden/>
              </w:rPr>
              <w:fldChar w:fldCharType="separate"/>
            </w:r>
            <w:r w:rsidR="0038194F">
              <w:rPr>
                <w:webHidden/>
              </w:rPr>
              <w:t>8</w:t>
            </w:r>
            <w:r w:rsidR="0038194F">
              <w:rPr>
                <w:webHidden/>
              </w:rPr>
              <w:fldChar w:fldCharType="end"/>
            </w:r>
          </w:hyperlink>
        </w:p>
        <w:p w14:paraId="331B97FB" w14:textId="5EFA4B3E" w:rsidR="0038194F" w:rsidRDefault="00DD350C">
          <w:pPr>
            <w:pStyle w:val="TOC1"/>
            <w:rPr>
              <w:rFonts w:asciiTheme="minorHAnsi" w:hAnsiTheme="minorHAnsi"/>
              <w:bCs w:val="0"/>
              <w:color w:val="auto"/>
              <w:kern w:val="2"/>
              <w:sz w:val="22"/>
              <w:szCs w:val="22"/>
              <w:u w:val="none"/>
              <w14:ligatures w14:val="standardContextual"/>
            </w:rPr>
          </w:pPr>
          <w:hyperlink w:anchor="_Toc174456934" w:history="1">
            <w:r w:rsidR="0038194F" w:rsidRPr="00642297">
              <w:rPr>
                <w:rStyle w:val="Hyperlink"/>
              </w:rPr>
              <w:t>Abbreviations</w:t>
            </w:r>
            <w:r w:rsidR="0038194F">
              <w:rPr>
                <w:webHidden/>
              </w:rPr>
              <w:tab/>
            </w:r>
            <w:r w:rsidR="0038194F">
              <w:rPr>
                <w:webHidden/>
              </w:rPr>
              <w:fldChar w:fldCharType="begin"/>
            </w:r>
            <w:r w:rsidR="0038194F">
              <w:rPr>
                <w:webHidden/>
              </w:rPr>
              <w:instrText xml:space="preserve"> PAGEREF _Toc174456934 \h </w:instrText>
            </w:r>
            <w:r w:rsidR="0038194F">
              <w:rPr>
                <w:webHidden/>
              </w:rPr>
            </w:r>
            <w:r w:rsidR="0038194F">
              <w:rPr>
                <w:webHidden/>
              </w:rPr>
              <w:fldChar w:fldCharType="separate"/>
            </w:r>
            <w:r w:rsidR="0038194F">
              <w:rPr>
                <w:webHidden/>
              </w:rPr>
              <w:t>8</w:t>
            </w:r>
            <w:r w:rsidR="0038194F">
              <w:rPr>
                <w:webHidden/>
              </w:rPr>
              <w:fldChar w:fldCharType="end"/>
            </w:r>
          </w:hyperlink>
        </w:p>
        <w:p w14:paraId="458F888A" w14:textId="44A25279" w:rsidR="00842E5A" w:rsidRDefault="00842E5A">
          <w:r>
            <w:rPr>
              <w:b/>
              <w:bCs/>
              <w:noProof/>
            </w:rPr>
            <w:fldChar w:fldCharType="end"/>
          </w:r>
        </w:p>
      </w:sdtContent>
    </w:sdt>
    <w:p w14:paraId="46CE9C98" w14:textId="13692F19" w:rsidR="00842E5A" w:rsidRDefault="00842E5A">
      <w:r>
        <w:br w:type="page"/>
      </w:r>
    </w:p>
    <w:p w14:paraId="730C160F" w14:textId="77777777" w:rsidR="00842E5A" w:rsidRPr="00842E5A" w:rsidRDefault="00842E5A" w:rsidP="00D445D6">
      <w:pPr>
        <w:pStyle w:val="Heading1"/>
      </w:pPr>
      <w:bookmarkStart w:id="1" w:name="_Toc25159420"/>
      <w:bookmarkStart w:id="2" w:name="_Toc116050643"/>
      <w:bookmarkStart w:id="3" w:name="_Toc174456923"/>
      <w:r w:rsidRPr="00842E5A">
        <w:lastRenderedPageBreak/>
        <w:t>Overview</w:t>
      </w:r>
      <w:bookmarkEnd w:id="1"/>
      <w:bookmarkEnd w:id="2"/>
      <w:bookmarkEnd w:id="3"/>
    </w:p>
    <w:p w14:paraId="31B73B2E" w14:textId="77777777" w:rsidR="00842E5A" w:rsidRPr="00842E5A" w:rsidRDefault="00842E5A" w:rsidP="00D445D6">
      <w:pPr>
        <w:pStyle w:val="IntroParagraph"/>
      </w:pPr>
      <w:r w:rsidRPr="00842E5A">
        <w:t xml:space="preserve">The </w:t>
      </w:r>
      <w:r w:rsidRPr="00842E5A">
        <w:rPr>
          <w:iCs/>
        </w:rPr>
        <w:t>Financial and Residential Activity Collection</w:t>
      </w:r>
      <w:r w:rsidRPr="00842E5A">
        <w:t xml:space="preserve"> (FRAC) is an annual collection of </w:t>
      </w:r>
      <w:r w:rsidRPr="00D662EB">
        <w:rPr>
          <w:b/>
          <w:color w:val="FF0000"/>
          <w:u w:val="single"/>
        </w:rPr>
        <w:t>recurrent</w:t>
      </w:r>
      <w:r w:rsidRPr="00842E5A">
        <w:t xml:space="preserve"> expenditure, revenue, staffing and other hospital related data reported by the three hierarchical levels of the public health system; being declared public hospitals (acute and psychiatric), Hospital and Health Services</w:t>
      </w:r>
      <w:r w:rsidRPr="00842E5A">
        <w:rPr>
          <w:vertAlign w:val="superscript"/>
        </w:rPr>
        <w:footnoteReference w:id="2"/>
      </w:r>
      <w:r w:rsidRPr="00842E5A">
        <w:t xml:space="preserve"> (HHSs) and the jurisdiction (the State).</w:t>
      </w:r>
    </w:p>
    <w:p w14:paraId="5D6625C2" w14:textId="4E108B64" w:rsidR="00842E5A" w:rsidRPr="00842E5A" w:rsidRDefault="00842E5A" w:rsidP="00D445D6">
      <w:pPr>
        <w:pStyle w:val="BodyTextCondensed"/>
      </w:pPr>
      <w:r w:rsidRPr="00842E5A">
        <w:rPr>
          <w:iCs/>
        </w:rPr>
        <w:t xml:space="preserve">Financial and residential activity </w:t>
      </w:r>
      <w:r w:rsidRPr="00842E5A">
        <w:t xml:space="preserve">reporting is mandatory and is prescribed in the </w:t>
      </w:r>
      <w:hyperlink r:id="rId15" w:history="1">
        <w:r w:rsidRPr="00842E5A">
          <w:rPr>
            <w:rStyle w:val="Hyperlink"/>
          </w:rPr>
          <w:t>Data Supply Requirements</w:t>
        </w:r>
      </w:hyperlink>
      <w:r w:rsidRPr="00842E5A">
        <w:t>, Appendix 1 Reference Documents of the HHS Service Agreements.</w:t>
      </w:r>
    </w:p>
    <w:p w14:paraId="32C35958" w14:textId="77777777" w:rsidR="00842E5A" w:rsidRPr="00842E5A" w:rsidRDefault="00842E5A" w:rsidP="00D445D6">
      <w:pPr>
        <w:pStyle w:val="BodyTextCondensed"/>
      </w:pPr>
      <w:r w:rsidRPr="00842E5A">
        <w:t>Data reported to the FRAC is used as a source of information for:</w:t>
      </w:r>
    </w:p>
    <w:p w14:paraId="0B4764F5" w14:textId="7AAB499E" w:rsidR="00842E5A" w:rsidRPr="00842E5A" w:rsidRDefault="00DD350C" w:rsidP="00D662EB">
      <w:pPr>
        <w:pStyle w:val="ListBullet"/>
      </w:pPr>
      <w:hyperlink r:id="rId16" w:history="1">
        <w:r w:rsidR="00842E5A" w:rsidRPr="0032092F">
          <w:rPr>
            <w:rStyle w:val="Hyperlink"/>
          </w:rPr>
          <w:t>Local Hospital Networks/Public hospital establishments NMDS 202</w:t>
        </w:r>
        <w:r w:rsidR="0032092F" w:rsidRPr="0032092F">
          <w:rPr>
            <w:rStyle w:val="Hyperlink"/>
          </w:rPr>
          <w:t>3</w:t>
        </w:r>
        <w:r w:rsidR="00842E5A" w:rsidRPr="0032092F">
          <w:rPr>
            <w:rStyle w:val="Hyperlink"/>
          </w:rPr>
          <w:t>-2</w:t>
        </w:r>
        <w:r w:rsidR="0032092F" w:rsidRPr="0032092F">
          <w:rPr>
            <w:rStyle w:val="Hyperlink"/>
          </w:rPr>
          <w:t>4</w:t>
        </w:r>
      </w:hyperlink>
      <w:r w:rsidR="00842E5A" w:rsidRPr="00842E5A">
        <w:t xml:space="preserve"> (PHE-NMDS)</w:t>
      </w:r>
    </w:p>
    <w:p w14:paraId="4CF8B244" w14:textId="77777777" w:rsidR="00842E5A" w:rsidRPr="00842E5A" w:rsidRDefault="00DD350C" w:rsidP="00D662EB">
      <w:pPr>
        <w:pStyle w:val="ListBullet"/>
      </w:pPr>
      <w:hyperlink r:id="rId17">
        <w:r w:rsidR="00842E5A" w:rsidRPr="00842E5A">
          <w:rPr>
            <w:rStyle w:val="Hyperlink"/>
          </w:rPr>
          <w:t>Queensland Health Block Funded Hospitals Funding Model</w:t>
        </w:r>
      </w:hyperlink>
    </w:p>
    <w:p w14:paraId="7BDBBB6F" w14:textId="77777777" w:rsidR="00842E5A" w:rsidRPr="00842E5A" w:rsidRDefault="00DD350C" w:rsidP="00D662EB">
      <w:pPr>
        <w:pStyle w:val="ListBullet"/>
      </w:pPr>
      <w:hyperlink r:id="rId18">
        <w:r w:rsidR="00842E5A" w:rsidRPr="00842E5A">
          <w:rPr>
            <w:rStyle w:val="Hyperlink"/>
          </w:rPr>
          <w:t>Report on Government Services</w:t>
        </w:r>
      </w:hyperlink>
      <w:r w:rsidR="00842E5A" w:rsidRPr="00842E5A">
        <w:t xml:space="preserve"> (RoGS)</w:t>
      </w:r>
    </w:p>
    <w:p w14:paraId="37B27E45" w14:textId="77777777" w:rsidR="00842E5A" w:rsidRPr="00842E5A" w:rsidRDefault="00842E5A" w:rsidP="00D662EB">
      <w:pPr>
        <w:pStyle w:val="ListBullet"/>
      </w:pPr>
      <w:r w:rsidRPr="00842E5A">
        <w:t xml:space="preserve">Australian Government’s </w:t>
      </w:r>
      <w:hyperlink r:id="rId19">
        <w:r w:rsidRPr="00842E5A">
          <w:rPr>
            <w:rStyle w:val="Hyperlink"/>
          </w:rPr>
          <w:t>My Hospitals</w:t>
        </w:r>
      </w:hyperlink>
      <w:r w:rsidRPr="00842E5A">
        <w:t xml:space="preserve"> and</w:t>
      </w:r>
    </w:p>
    <w:p w14:paraId="55A2FB1A" w14:textId="4C80F76A" w:rsidR="00842E5A" w:rsidRPr="00842E5A" w:rsidRDefault="00DD350C" w:rsidP="00D662EB">
      <w:pPr>
        <w:pStyle w:val="ListBullet"/>
      </w:pPr>
      <w:hyperlink r:id="rId20">
        <w:r w:rsidR="00842E5A" w:rsidRPr="00842E5A">
          <w:rPr>
            <w:rStyle w:val="Hyperlink"/>
          </w:rPr>
          <w:t>Independent Health and Aged Care Pricing Authority</w:t>
        </w:r>
      </w:hyperlink>
      <w:r w:rsidR="00842E5A" w:rsidRPr="00842E5A">
        <w:t xml:space="preserve"> (IHACPA)</w:t>
      </w:r>
    </w:p>
    <w:p w14:paraId="0AEDB183" w14:textId="7B1FD73D" w:rsidR="00D662EB" w:rsidRDefault="00842E5A" w:rsidP="00D662EB">
      <w:pPr>
        <w:pStyle w:val="BodyTextCondensed"/>
      </w:pPr>
      <w:r w:rsidRPr="00842E5A">
        <w:t xml:space="preserve">Expenditure reported to the FRAC should align to the annual expenditure data reported as part of the annual </w:t>
      </w:r>
      <w:hyperlink r:id="rId21" w:history="1">
        <w:r w:rsidRPr="00842E5A">
          <w:rPr>
            <w:rStyle w:val="Hyperlink"/>
          </w:rPr>
          <w:t>National Hospital Cost Data Collection</w:t>
        </w:r>
      </w:hyperlink>
      <w:r w:rsidRPr="00842E5A">
        <w:t xml:space="preserve"> (NHCDC).</w:t>
      </w:r>
    </w:p>
    <w:p w14:paraId="4190DAE8" w14:textId="05C5A8E9" w:rsidR="00842E5A" w:rsidRPr="00842E5A" w:rsidRDefault="00842E5A" w:rsidP="00D662EB">
      <w:pPr>
        <w:pStyle w:val="BodyTextCondensed"/>
      </w:pPr>
      <w:r w:rsidRPr="00842E5A">
        <w:t>The NHCDC is the collection of public hospital cost data from a range of public hospital facilities nationally. The objective of the NHCDC is to provide all governments with a robust dataset, developed using nationally consistent methods of costing hospital activity. The dataset is used for benchmarking, funding and planning hospital services and is the primary dataset used to develop the National Efficient Price and produce weights for the funding of public hospital services on an activity basis.</w:t>
      </w:r>
    </w:p>
    <w:p w14:paraId="6D2AD97C" w14:textId="6270F2B6" w:rsidR="00842E5A" w:rsidRPr="00842E5A" w:rsidRDefault="00842E5A" w:rsidP="00D662EB">
      <w:pPr>
        <w:pStyle w:val="BodyTextCondensed"/>
      </w:pPr>
      <w:r w:rsidRPr="00842E5A">
        <w:t xml:space="preserve">Queensland Health, in keeping with the </w:t>
      </w:r>
      <w:hyperlink r:id="rId22" w:history="1">
        <w:r w:rsidRPr="00842E5A">
          <w:rPr>
            <w:rStyle w:val="Hyperlink"/>
          </w:rPr>
          <w:t>Addendum to the National Health Reform Agreement</w:t>
        </w:r>
      </w:hyperlink>
      <w:r w:rsidRPr="00842E5A">
        <w:t xml:space="preserve">, is required to attest as to the completeness and quality of NHCDC data submitted by providing a Statement of Assurance. </w:t>
      </w:r>
    </w:p>
    <w:p w14:paraId="1FE656C5" w14:textId="77777777" w:rsidR="00842E5A" w:rsidRPr="00842E5A" w:rsidRDefault="00842E5A" w:rsidP="00D662EB">
      <w:pPr>
        <w:pStyle w:val="BodyTextCondensed"/>
      </w:pPr>
      <w:r w:rsidRPr="00842E5A">
        <w:t>Specifically, this statement includes:</w:t>
      </w:r>
    </w:p>
    <w:p w14:paraId="629B8C9F" w14:textId="77777777" w:rsidR="00842E5A" w:rsidRPr="00842E5A" w:rsidRDefault="00842E5A" w:rsidP="00D662EB">
      <w:pPr>
        <w:pStyle w:val="ListBullet"/>
      </w:pPr>
      <w:r w:rsidRPr="00842E5A">
        <w:t>steps taken to promote completeness and accuracy of activity data</w:t>
      </w:r>
    </w:p>
    <w:p w14:paraId="046E8D6D" w14:textId="77777777" w:rsidR="00842E5A" w:rsidRPr="00842E5A" w:rsidRDefault="00842E5A" w:rsidP="00D662EB">
      <w:pPr>
        <w:pStyle w:val="ListBullet"/>
      </w:pPr>
      <w:r w:rsidRPr="00842E5A">
        <w:t>efforts applied to ensure the classification of activity was in accordance with the current year’s standards, data plans and determinations</w:t>
      </w:r>
    </w:p>
    <w:p w14:paraId="20344406" w14:textId="77777777" w:rsidR="00842E5A" w:rsidRPr="00842E5A" w:rsidRDefault="00842E5A" w:rsidP="00D662EB">
      <w:pPr>
        <w:pStyle w:val="ListBullet"/>
      </w:pPr>
      <w:r w:rsidRPr="00842E5A">
        <w:t xml:space="preserve">variations in activity volumes and movements between activity-based funding and block funding, and </w:t>
      </w:r>
    </w:p>
    <w:p w14:paraId="10226137" w14:textId="77777777" w:rsidR="00842E5A" w:rsidRPr="00842E5A" w:rsidRDefault="00842E5A" w:rsidP="00D662EB">
      <w:pPr>
        <w:pStyle w:val="ListBullet"/>
      </w:pPr>
      <w:r w:rsidRPr="00842E5A">
        <w:lastRenderedPageBreak/>
        <w:t>as determined by the signing officer, other information deemed useful and relevant.</w:t>
      </w:r>
    </w:p>
    <w:p w14:paraId="11F835F4" w14:textId="0CD13D72" w:rsidR="00842E5A" w:rsidRPr="00842E5A" w:rsidRDefault="00842E5A" w:rsidP="00D662EB">
      <w:pPr>
        <w:pStyle w:val="BodyTextCondensed"/>
      </w:pPr>
      <w:r w:rsidRPr="00842E5A">
        <w:t>In preparation for these submissions, it is critical that clinical costing data is finalised, complete and available to Healthcare Purchasing and Funding Branch (HPFB), Healthcare Purchasing and System Performance Division by the requested date (</w:t>
      </w:r>
      <w:r w:rsidRPr="0038194F">
        <w:t xml:space="preserve">see memoranda to </w:t>
      </w:r>
      <w:hyperlink r:id="rId23" w:history="1">
        <w:r w:rsidR="00EE1923" w:rsidRPr="0038194F">
          <w:rPr>
            <w:rStyle w:val="Hyperlink"/>
          </w:rPr>
          <w:t>HHSs</w:t>
        </w:r>
      </w:hyperlink>
      <w:r w:rsidRPr="0038194F">
        <w:t xml:space="preserve"> and </w:t>
      </w:r>
      <w:hyperlink r:id="rId24" w:history="1">
        <w:r w:rsidR="00EE1923" w:rsidRPr="002C70A0">
          <w:rPr>
            <w:rStyle w:val="Hyperlink"/>
          </w:rPr>
          <w:t>Mater Health Services</w:t>
        </w:r>
      </w:hyperlink>
      <w:r w:rsidRPr="00842E5A">
        <w:t>).</w:t>
      </w:r>
    </w:p>
    <w:p w14:paraId="31C9C4CE" w14:textId="77777777" w:rsidR="00842E5A" w:rsidRPr="00842E5A" w:rsidRDefault="00842E5A" w:rsidP="008F1664">
      <w:pPr>
        <w:pStyle w:val="Heading1"/>
      </w:pPr>
      <w:bookmarkStart w:id="4" w:name="_Toc47603899"/>
      <w:bookmarkStart w:id="5" w:name="_Toc47603916"/>
      <w:bookmarkStart w:id="6" w:name="_Toc47604013"/>
      <w:bookmarkStart w:id="7" w:name="_Toc116050644"/>
      <w:bookmarkStart w:id="8" w:name="_Toc174456924"/>
      <w:bookmarkEnd w:id="4"/>
      <w:bookmarkEnd w:id="5"/>
      <w:bookmarkEnd w:id="6"/>
      <w:r w:rsidRPr="00842E5A">
        <w:t>Scope</w:t>
      </w:r>
      <w:bookmarkEnd w:id="7"/>
      <w:bookmarkEnd w:id="8"/>
    </w:p>
    <w:p w14:paraId="248FE03D" w14:textId="77777777" w:rsidR="00842E5A" w:rsidRPr="00842E5A" w:rsidRDefault="00842E5A" w:rsidP="005147C8">
      <w:pPr>
        <w:pStyle w:val="BodyTextCondensed"/>
      </w:pPr>
      <w:bookmarkStart w:id="9" w:name="_Toc47424175"/>
      <w:bookmarkStart w:id="10" w:name="_Toc47424282"/>
      <w:bookmarkStart w:id="11" w:name="_Toc47427781"/>
      <w:bookmarkStart w:id="12" w:name="_Toc47427791"/>
      <w:bookmarkStart w:id="13" w:name="_Toc47428168"/>
      <w:bookmarkStart w:id="14" w:name="_Toc47436304"/>
      <w:bookmarkStart w:id="15" w:name="_Toc47436342"/>
      <w:bookmarkStart w:id="16" w:name="_Toc47436500"/>
      <w:bookmarkStart w:id="17" w:name="_Toc47603861"/>
      <w:bookmarkStart w:id="18" w:name="_Toc47603901"/>
      <w:bookmarkStart w:id="19" w:name="_Toc47603918"/>
      <w:bookmarkStart w:id="20" w:name="_Toc47424176"/>
      <w:bookmarkStart w:id="21" w:name="_Toc47424283"/>
      <w:bookmarkStart w:id="22" w:name="_Toc47427782"/>
      <w:bookmarkStart w:id="23" w:name="_Toc47427792"/>
      <w:bookmarkStart w:id="24" w:name="_Toc47428169"/>
      <w:bookmarkStart w:id="25" w:name="_Toc47436305"/>
      <w:bookmarkStart w:id="26" w:name="_Toc47436343"/>
      <w:bookmarkStart w:id="27" w:name="_Toc47436501"/>
      <w:bookmarkStart w:id="28" w:name="_Toc47603862"/>
      <w:bookmarkStart w:id="29" w:name="_Toc47603902"/>
      <w:bookmarkStart w:id="30" w:name="_Toc47603919"/>
      <w:bookmarkStart w:id="31" w:name="_Toc22906804"/>
      <w:bookmarkStart w:id="32" w:name="_Toc23145889"/>
      <w:bookmarkStart w:id="33" w:name="_Toc23146164"/>
      <w:bookmarkStart w:id="34" w:name="_Toc23146682"/>
      <w:bookmarkStart w:id="35" w:name="_Toc23146805"/>
      <w:bookmarkStart w:id="36" w:name="_Toc23146933"/>
      <w:bookmarkStart w:id="37" w:name="_Toc23147133"/>
      <w:bookmarkStart w:id="38" w:name="_Toc23155493"/>
      <w:bookmarkStart w:id="39" w:name="_Toc23155653"/>
      <w:bookmarkStart w:id="40" w:name="_Toc23156469"/>
      <w:bookmarkStart w:id="41" w:name="_Toc23164758"/>
      <w:bookmarkStart w:id="42" w:name="_Toc22906805"/>
      <w:bookmarkStart w:id="43" w:name="_Toc23145890"/>
      <w:bookmarkStart w:id="44" w:name="_Toc23146165"/>
      <w:bookmarkStart w:id="45" w:name="_Toc23146683"/>
      <w:bookmarkStart w:id="46" w:name="_Toc23146806"/>
      <w:bookmarkStart w:id="47" w:name="_Toc23146934"/>
      <w:bookmarkStart w:id="48" w:name="_Toc23147134"/>
      <w:bookmarkStart w:id="49" w:name="_Toc23155494"/>
      <w:bookmarkStart w:id="50" w:name="_Toc23155654"/>
      <w:bookmarkStart w:id="51" w:name="_Toc23156470"/>
      <w:bookmarkStart w:id="52" w:name="_Toc23164759"/>
      <w:bookmarkStart w:id="53" w:name="_Toc22906806"/>
      <w:bookmarkStart w:id="54" w:name="_Toc23145891"/>
      <w:bookmarkStart w:id="55" w:name="_Toc23146166"/>
      <w:bookmarkStart w:id="56" w:name="_Toc23146684"/>
      <w:bookmarkStart w:id="57" w:name="_Toc23146807"/>
      <w:bookmarkStart w:id="58" w:name="_Toc23146935"/>
      <w:bookmarkStart w:id="59" w:name="_Toc23147135"/>
      <w:bookmarkStart w:id="60" w:name="_Toc23155495"/>
      <w:bookmarkStart w:id="61" w:name="_Toc23155655"/>
      <w:bookmarkStart w:id="62" w:name="_Toc23156471"/>
      <w:bookmarkStart w:id="63" w:name="_Toc23164760"/>
      <w:bookmarkStart w:id="64" w:name="_Toc22906807"/>
      <w:bookmarkStart w:id="65" w:name="_Toc23145892"/>
      <w:bookmarkStart w:id="66" w:name="_Toc23146167"/>
      <w:bookmarkStart w:id="67" w:name="_Toc23146685"/>
      <w:bookmarkStart w:id="68" w:name="_Toc23146808"/>
      <w:bookmarkStart w:id="69" w:name="_Toc23146936"/>
      <w:bookmarkStart w:id="70" w:name="_Toc23147136"/>
      <w:bookmarkStart w:id="71" w:name="_Toc23155496"/>
      <w:bookmarkStart w:id="72" w:name="_Toc23155656"/>
      <w:bookmarkStart w:id="73" w:name="_Toc23156472"/>
      <w:bookmarkStart w:id="74" w:name="_Toc23164761"/>
      <w:bookmarkStart w:id="75" w:name="_Toc22906808"/>
      <w:bookmarkStart w:id="76" w:name="_Toc23145893"/>
      <w:bookmarkStart w:id="77" w:name="_Toc23146168"/>
      <w:bookmarkStart w:id="78" w:name="_Toc23146686"/>
      <w:bookmarkStart w:id="79" w:name="_Toc23146809"/>
      <w:bookmarkStart w:id="80" w:name="_Toc23146937"/>
      <w:bookmarkStart w:id="81" w:name="_Toc23147137"/>
      <w:bookmarkStart w:id="82" w:name="_Toc23155497"/>
      <w:bookmarkStart w:id="83" w:name="_Toc23155657"/>
      <w:bookmarkStart w:id="84" w:name="_Toc23156473"/>
      <w:bookmarkStart w:id="85" w:name="_Toc23164762"/>
      <w:bookmarkStart w:id="86" w:name="_Toc22906809"/>
      <w:bookmarkStart w:id="87" w:name="_Toc23145894"/>
      <w:bookmarkStart w:id="88" w:name="_Toc23146169"/>
      <w:bookmarkStart w:id="89" w:name="_Toc23146687"/>
      <w:bookmarkStart w:id="90" w:name="_Toc23146810"/>
      <w:bookmarkStart w:id="91" w:name="_Toc23146938"/>
      <w:bookmarkStart w:id="92" w:name="_Toc23147138"/>
      <w:bookmarkStart w:id="93" w:name="_Toc23155498"/>
      <w:bookmarkStart w:id="94" w:name="_Toc23155658"/>
      <w:bookmarkStart w:id="95" w:name="_Toc23156474"/>
      <w:bookmarkStart w:id="96" w:name="_Toc23164763"/>
      <w:bookmarkStart w:id="97" w:name="_Toc22906810"/>
      <w:bookmarkStart w:id="98" w:name="_Toc23145895"/>
      <w:bookmarkStart w:id="99" w:name="_Toc23146170"/>
      <w:bookmarkStart w:id="100" w:name="_Toc23146688"/>
      <w:bookmarkStart w:id="101" w:name="_Toc23146811"/>
      <w:bookmarkStart w:id="102" w:name="_Toc23146939"/>
      <w:bookmarkStart w:id="103" w:name="_Toc23147139"/>
      <w:bookmarkStart w:id="104" w:name="_Toc23155499"/>
      <w:bookmarkStart w:id="105" w:name="_Toc23155659"/>
      <w:bookmarkStart w:id="106" w:name="_Toc23156475"/>
      <w:bookmarkStart w:id="107" w:name="_Toc23164764"/>
      <w:bookmarkStart w:id="108" w:name="_Toc22906811"/>
      <w:bookmarkStart w:id="109" w:name="_Toc23145896"/>
      <w:bookmarkStart w:id="110" w:name="_Toc23146171"/>
      <w:bookmarkStart w:id="111" w:name="_Toc23146689"/>
      <w:bookmarkStart w:id="112" w:name="_Toc23146812"/>
      <w:bookmarkStart w:id="113" w:name="_Toc23146940"/>
      <w:bookmarkStart w:id="114" w:name="_Toc23147140"/>
      <w:bookmarkStart w:id="115" w:name="_Toc23155500"/>
      <w:bookmarkStart w:id="116" w:name="_Toc23155660"/>
      <w:bookmarkStart w:id="117" w:name="_Toc23156476"/>
      <w:bookmarkStart w:id="118" w:name="_Toc23164765"/>
      <w:bookmarkStart w:id="119" w:name="_Toc22906812"/>
      <w:bookmarkStart w:id="120" w:name="_Toc23145897"/>
      <w:bookmarkStart w:id="121" w:name="_Toc23146172"/>
      <w:bookmarkStart w:id="122" w:name="_Toc23146690"/>
      <w:bookmarkStart w:id="123" w:name="_Toc23146813"/>
      <w:bookmarkStart w:id="124" w:name="_Toc23146941"/>
      <w:bookmarkStart w:id="125" w:name="_Toc23147141"/>
      <w:bookmarkStart w:id="126" w:name="_Toc23155501"/>
      <w:bookmarkStart w:id="127" w:name="_Toc23155661"/>
      <w:bookmarkStart w:id="128" w:name="_Toc23156477"/>
      <w:bookmarkStart w:id="129" w:name="_Toc23164766"/>
      <w:bookmarkStart w:id="130" w:name="_Toc22906813"/>
      <w:bookmarkStart w:id="131" w:name="_Toc23145898"/>
      <w:bookmarkStart w:id="132" w:name="_Toc23146173"/>
      <w:bookmarkStart w:id="133" w:name="_Toc23146691"/>
      <w:bookmarkStart w:id="134" w:name="_Toc23146814"/>
      <w:bookmarkStart w:id="135" w:name="_Toc23146942"/>
      <w:bookmarkStart w:id="136" w:name="_Toc23147142"/>
      <w:bookmarkStart w:id="137" w:name="_Toc23155502"/>
      <w:bookmarkStart w:id="138" w:name="_Toc23155662"/>
      <w:bookmarkStart w:id="139" w:name="_Toc23156478"/>
      <w:bookmarkStart w:id="140" w:name="_Toc23164767"/>
      <w:bookmarkStart w:id="141" w:name="_Toc47424177"/>
      <w:bookmarkStart w:id="142" w:name="_Toc47424284"/>
      <w:bookmarkStart w:id="143" w:name="_Toc47427783"/>
      <w:bookmarkStart w:id="144" w:name="_Toc47427793"/>
      <w:bookmarkStart w:id="145" w:name="_Toc47428170"/>
      <w:bookmarkStart w:id="146" w:name="_Toc47436306"/>
      <w:bookmarkStart w:id="147" w:name="_Toc47436344"/>
      <w:bookmarkStart w:id="148" w:name="_Toc47436502"/>
      <w:bookmarkStart w:id="149" w:name="_Toc47603863"/>
      <w:bookmarkStart w:id="150" w:name="_Toc47603903"/>
      <w:bookmarkStart w:id="151" w:name="_Toc476039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2E5A">
        <w:t>The scope of the FRAC includes components relative to the three hierarchical levels of the public hospital system:</w:t>
      </w:r>
    </w:p>
    <w:p w14:paraId="3E9A4FFD" w14:textId="77777777" w:rsidR="00842E5A" w:rsidRPr="00842E5A" w:rsidRDefault="00842E5A" w:rsidP="005147C8">
      <w:pPr>
        <w:pStyle w:val="ListBullet"/>
      </w:pPr>
      <w:r w:rsidRPr="00842E5A">
        <w:t>public acute and psychiatric hospitals (PHE component)</w:t>
      </w:r>
    </w:p>
    <w:p w14:paraId="40FB6FDB" w14:textId="77777777" w:rsidR="00842E5A" w:rsidRPr="00842E5A" w:rsidRDefault="00842E5A" w:rsidP="005147C8">
      <w:pPr>
        <w:pStyle w:val="ListBullet"/>
      </w:pPr>
      <w:r w:rsidRPr="00842E5A">
        <w:t>HHS</w:t>
      </w:r>
      <w:r w:rsidRPr="00842E5A">
        <w:rPr>
          <w:vertAlign w:val="superscript"/>
        </w:rPr>
        <w:footnoteReference w:id="3"/>
      </w:r>
      <w:r w:rsidRPr="00842E5A">
        <w:t xml:space="preserve"> </w:t>
      </w:r>
      <w:bookmarkStart w:id="152" w:name="_Hlk22644899"/>
      <w:r w:rsidRPr="00842E5A">
        <w:t>(excluding public acute and psychiatric hospitals)</w:t>
      </w:r>
      <w:bookmarkEnd w:id="152"/>
      <w:r w:rsidRPr="00842E5A">
        <w:t xml:space="preserve"> (HHS component)</w:t>
      </w:r>
    </w:p>
    <w:p w14:paraId="08FF0153" w14:textId="6323BDFA" w:rsidR="00842E5A" w:rsidRPr="00842E5A" w:rsidRDefault="00842E5A" w:rsidP="005147C8">
      <w:pPr>
        <w:pStyle w:val="ListBullet"/>
        <w:numPr>
          <w:ilvl w:val="1"/>
          <w:numId w:val="35"/>
        </w:numPr>
      </w:pPr>
      <w:r w:rsidRPr="00842E5A">
        <w:t xml:space="preserve">HHS reporting is the ‘gap amounts’ </w:t>
      </w:r>
      <w:r w:rsidR="005147C8" w:rsidRPr="00842E5A">
        <w:t>i.e.,</w:t>
      </w:r>
      <w:r w:rsidRPr="00842E5A">
        <w:t xml:space="preserve"> total HHS minus all of the declared public hospitals in the HHS and includes the non-hospital facilities of the HHS.</w:t>
      </w:r>
    </w:p>
    <w:p w14:paraId="39E27BAF" w14:textId="16C783C9" w:rsidR="00842E5A" w:rsidRPr="00842E5A" w:rsidRDefault="00842E5A" w:rsidP="005147C8">
      <w:pPr>
        <w:pStyle w:val="ListBullet"/>
      </w:pPr>
      <w:r w:rsidRPr="00842E5A">
        <w:t xml:space="preserve">jurisdiction (public hospital services managed by the State </w:t>
      </w:r>
      <w:r w:rsidR="005147C8" w:rsidRPr="00842E5A">
        <w:t>e.g.,</w:t>
      </w:r>
      <w:r w:rsidRPr="00842E5A">
        <w:t xml:space="preserve"> Surgery Connect, Community Services Funding Branch)</w:t>
      </w:r>
    </w:p>
    <w:p w14:paraId="309A1B80" w14:textId="77777777" w:rsidR="00842E5A" w:rsidRPr="00842E5A" w:rsidRDefault="00842E5A" w:rsidP="005147C8">
      <w:pPr>
        <w:pStyle w:val="Heading1"/>
      </w:pPr>
      <w:bookmarkStart w:id="153" w:name="_Toc22906816"/>
      <w:bookmarkStart w:id="154" w:name="_Toc23145901"/>
      <w:bookmarkStart w:id="155" w:name="_Toc23146176"/>
      <w:bookmarkStart w:id="156" w:name="_Toc23146694"/>
      <w:bookmarkStart w:id="157" w:name="_Toc23146817"/>
      <w:bookmarkStart w:id="158" w:name="_Toc23146945"/>
      <w:bookmarkStart w:id="159" w:name="_Toc23147145"/>
      <w:bookmarkStart w:id="160" w:name="_Toc23155505"/>
      <w:bookmarkStart w:id="161" w:name="_Toc23155665"/>
      <w:bookmarkStart w:id="162" w:name="_Toc23156481"/>
      <w:bookmarkStart w:id="163" w:name="_Toc23164770"/>
      <w:bookmarkStart w:id="164" w:name="_Toc22906817"/>
      <w:bookmarkStart w:id="165" w:name="_Toc23145902"/>
      <w:bookmarkStart w:id="166" w:name="_Toc23146177"/>
      <w:bookmarkStart w:id="167" w:name="_Toc23146695"/>
      <w:bookmarkStart w:id="168" w:name="_Toc23146818"/>
      <w:bookmarkStart w:id="169" w:name="_Toc23146946"/>
      <w:bookmarkStart w:id="170" w:name="_Toc23147146"/>
      <w:bookmarkStart w:id="171" w:name="_Toc23155506"/>
      <w:bookmarkStart w:id="172" w:name="_Toc23155666"/>
      <w:bookmarkStart w:id="173" w:name="_Toc23156482"/>
      <w:bookmarkStart w:id="174" w:name="_Toc23164771"/>
      <w:bookmarkStart w:id="175" w:name="_Toc22906818"/>
      <w:bookmarkStart w:id="176" w:name="_Toc23145903"/>
      <w:bookmarkStart w:id="177" w:name="_Toc23146178"/>
      <w:bookmarkStart w:id="178" w:name="_Toc23146696"/>
      <w:bookmarkStart w:id="179" w:name="_Toc23146819"/>
      <w:bookmarkStart w:id="180" w:name="_Toc23146947"/>
      <w:bookmarkStart w:id="181" w:name="_Toc23147147"/>
      <w:bookmarkStart w:id="182" w:name="_Toc23155507"/>
      <w:bookmarkStart w:id="183" w:name="_Toc23155667"/>
      <w:bookmarkStart w:id="184" w:name="_Toc23156483"/>
      <w:bookmarkStart w:id="185" w:name="_Toc23164772"/>
      <w:bookmarkStart w:id="186" w:name="_Toc22906820"/>
      <w:bookmarkStart w:id="187" w:name="_Toc23145905"/>
      <w:bookmarkStart w:id="188" w:name="_Toc23146180"/>
      <w:bookmarkStart w:id="189" w:name="_Toc23146698"/>
      <w:bookmarkStart w:id="190" w:name="_Toc23146821"/>
      <w:bookmarkStart w:id="191" w:name="_Toc23146949"/>
      <w:bookmarkStart w:id="192" w:name="_Toc23147149"/>
      <w:bookmarkStart w:id="193" w:name="_Toc23155509"/>
      <w:bookmarkStart w:id="194" w:name="_Toc23155669"/>
      <w:bookmarkStart w:id="195" w:name="_Toc23156485"/>
      <w:bookmarkStart w:id="196" w:name="_Toc23164774"/>
      <w:bookmarkStart w:id="197" w:name="_Toc22906821"/>
      <w:bookmarkStart w:id="198" w:name="_Toc23145906"/>
      <w:bookmarkStart w:id="199" w:name="_Toc23146181"/>
      <w:bookmarkStart w:id="200" w:name="_Toc23146699"/>
      <w:bookmarkStart w:id="201" w:name="_Toc23146822"/>
      <w:bookmarkStart w:id="202" w:name="_Toc23146950"/>
      <w:bookmarkStart w:id="203" w:name="_Toc23147150"/>
      <w:bookmarkStart w:id="204" w:name="_Toc23155510"/>
      <w:bookmarkStart w:id="205" w:name="_Toc23155670"/>
      <w:bookmarkStart w:id="206" w:name="_Toc23156486"/>
      <w:bookmarkStart w:id="207" w:name="_Toc23164775"/>
      <w:bookmarkStart w:id="208" w:name="_Toc25159422"/>
      <w:bookmarkStart w:id="209" w:name="_Toc116050645"/>
      <w:bookmarkStart w:id="210" w:name="_Toc17445692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842E5A">
        <w:t>Data Collection Approach</w:t>
      </w:r>
      <w:bookmarkEnd w:id="208"/>
      <w:bookmarkEnd w:id="209"/>
      <w:bookmarkEnd w:id="210"/>
    </w:p>
    <w:p w14:paraId="231DD95D" w14:textId="77777777" w:rsidR="00842E5A" w:rsidRPr="00842E5A" w:rsidRDefault="00842E5A" w:rsidP="00273E4A">
      <w:pPr>
        <w:pStyle w:val="BodyTextCondensed"/>
      </w:pPr>
      <w:r w:rsidRPr="00842E5A">
        <w:t xml:space="preserve">The FRAC is managed overall by the Statistical Services Branch (SSB), with the data collection approach being that the HPFB prepare, distribute and validate in-scope expenditure, product stream and human resources (HR) data; and SSB receive and validate </w:t>
      </w:r>
      <w:bookmarkStart w:id="211" w:name="_Hlk22715215"/>
      <w:r w:rsidRPr="00842E5A">
        <w:t>revenue, specialised services, teaching and accreditation status data</w:t>
      </w:r>
      <w:bookmarkEnd w:id="211"/>
      <w:r w:rsidRPr="00842E5A">
        <w:t>.  The SSB compiles and provides the complete Queensland Health’s data submission to the Australian Institute of Health and Welfare (AIHW).</w:t>
      </w:r>
    </w:p>
    <w:p w14:paraId="4B2892C9" w14:textId="77777777" w:rsidR="00842E5A" w:rsidRPr="00842E5A" w:rsidRDefault="00842E5A" w:rsidP="00273E4A">
      <w:pPr>
        <w:pStyle w:val="Heading2"/>
      </w:pPr>
      <w:bookmarkStart w:id="212" w:name="_Toc116050646"/>
      <w:bookmarkStart w:id="213" w:name="_Toc174456926"/>
      <w:r w:rsidRPr="00842E5A">
        <w:t>Recurrent expenditure, product streams and staffing</w:t>
      </w:r>
      <w:bookmarkEnd w:id="212"/>
      <w:bookmarkEnd w:id="213"/>
    </w:p>
    <w:p w14:paraId="6E94063A" w14:textId="0ADFE831" w:rsidR="00842E5A" w:rsidRPr="00842E5A" w:rsidRDefault="00842E5A" w:rsidP="00842E5A">
      <w:pPr>
        <w:rPr>
          <w:lang w:val="en-AU"/>
        </w:rPr>
      </w:pPr>
      <w:r w:rsidRPr="00842E5A">
        <w:rPr>
          <w:lang w:val="en-AU"/>
        </w:rPr>
        <w:t xml:space="preserve">Please refer to this </w:t>
      </w:r>
      <w:hyperlink r:id="rId25" w:history="1">
        <w:r w:rsidRPr="00842E5A">
          <w:rPr>
            <w:rStyle w:val="Hyperlink"/>
            <w:lang w:val="en-AU"/>
          </w:rPr>
          <w:t>formatting information</w:t>
        </w:r>
      </w:hyperlink>
      <w:r w:rsidRPr="00842E5A">
        <w:rPr>
          <w:lang w:val="en-AU"/>
        </w:rPr>
        <w:t xml:space="preserve"> to assist in the provision of this data to HPFB.</w:t>
      </w:r>
    </w:p>
    <w:p w14:paraId="3FBFDDC6" w14:textId="0B484DEC" w:rsidR="00842E5A" w:rsidRPr="00842E5A" w:rsidRDefault="00842E5A" w:rsidP="00273E4A">
      <w:pPr>
        <w:pStyle w:val="Heading2"/>
      </w:pPr>
      <w:bookmarkStart w:id="214" w:name="_Toc116050647"/>
      <w:bookmarkStart w:id="215" w:name="_Toc174456927"/>
      <w:r w:rsidRPr="00842E5A">
        <w:t>Revenue, Specialised Services, Teaching and Accreditation Status data</w:t>
      </w:r>
      <w:bookmarkEnd w:id="214"/>
      <w:bookmarkEnd w:id="215"/>
    </w:p>
    <w:p w14:paraId="3EABD4C3" w14:textId="3EC243CC" w:rsidR="00842E5A" w:rsidRDefault="00842E5A" w:rsidP="00F47BB4">
      <w:pPr>
        <w:pStyle w:val="BodyTextCondensed"/>
        <w:rPr>
          <w:u w:val="single"/>
        </w:rPr>
      </w:pPr>
      <w:r w:rsidRPr="00842E5A">
        <w:t xml:space="preserve">These types of data are to be supplied by reporting entities to SSB by completing </w:t>
      </w:r>
      <w:r w:rsidRPr="002C44ED">
        <w:t>FRAC form templates</w:t>
      </w:r>
      <w:r w:rsidRPr="00842E5A">
        <w:rPr>
          <w:u w:val="single"/>
        </w:rPr>
        <w:t>.</w:t>
      </w:r>
    </w:p>
    <w:tbl>
      <w:tblPr>
        <w:tblStyle w:val="TableGrid"/>
        <w:tblW w:w="0" w:type="auto"/>
        <w:jc w:val="center"/>
        <w:tblLook w:val="04A0" w:firstRow="1" w:lastRow="0" w:firstColumn="1" w:lastColumn="0" w:noHBand="0" w:noVBand="1"/>
      </w:tblPr>
      <w:tblGrid>
        <w:gridCol w:w="2263"/>
        <w:gridCol w:w="1985"/>
        <w:gridCol w:w="2588"/>
      </w:tblGrid>
      <w:tr w:rsidR="00A87E5C" w:rsidRPr="00A87E5C" w14:paraId="3D1DF5F9" w14:textId="77777777" w:rsidTr="00A87E5C">
        <w:trPr>
          <w:trHeight w:val="531"/>
          <w:jc w:val="center"/>
        </w:trPr>
        <w:tc>
          <w:tcPr>
            <w:tcW w:w="2263" w:type="dxa"/>
            <w:shd w:val="clear" w:color="auto" w:fill="0B4479" w:themeFill="accent1" w:themeFillShade="BF"/>
            <w:vAlign w:val="center"/>
          </w:tcPr>
          <w:p w14:paraId="765D6DCD" w14:textId="77777777" w:rsidR="00842E5A" w:rsidRPr="00A87E5C" w:rsidRDefault="00842E5A" w:rsidP="00A87E5C">
            <w:pPr>
              <w:rPr>
                <w:b/>
                <w:color w:val="FFFFFF" w:themeColor="background1"/>
                <w:lang w:val="en-AU"/>
              </w:rPr>
            </w:pPr>
            <w:r w:rsidRPr="00A87E5C">
              <w:rPr>
                <w:b/>
                <w:color w:val="FFFFFF" w:themeColor="background1"/>
                <w:lang w:val="en-AU"/>
              </w:rPr>
              <w:lastRenderedPageBreak/>
              <w:t>Type of data</w:t>
            </w:r>
          </w:p>
        </w:tc>
        <w:tc>
          <w:tcPr>
            <w:tcW w:w="1985" w:type="dxa"/>
            <w:shd w:val="clear" w:color="auto" w:fill="0B4479" w:themeFill="accent1" w:themeFillShade="BF"/>
            <w:vAlign w:val="center"/>
          </w:tcPr>
          <w:p w14:paraId="794A3DAA" w14:textId="77777777" w:rsidR="00842E5A" w:rsidRPr="00A87E5C" w:rsidRDefault="00842E5A" w:rsidP="00A87E5C">
            <w:pPr>
              <w:rPr>
                <w:b/>
                <w:color w:val="FFFFFF" w:themeColor="background1"/>
                <w:lang w:val="en-AU"/>
              </w:rPr>
            </w:pPr>
            <w:r w:rsidRPr="00A87E5C">
              <w:rPr>
                <w:b/>
                <w:color w:val="FFFFFF" w:themeColor="background1"/>
                <w:lang w:val="en-AU"/>
              </w:rPr>
              <w:t>Reporting entity</w:t>
            </w:r>
          </w:p>
        </w:tc>
        <w:tc>
          <w:tcPr>
            <w:tcW w:w="2588" w:type="dxa"/>
            <w:shd w:val="clear" w:color="auto" w:fill="0B4479" w:themeFill="accent1" w:themeFillShade="BF"/>
            <w:vAlign w:val="center"/>
          </w:tcPr>
          <w:p w14:paraId="302CAE0D" w14:textId="77777777" w:rsidR="00842E5A" w:rsidRPr="00A87E5C" w:rsidRDefault="00842E5A" w:rsidP="00A87E5C">
            <w:pPr>
              <w:rPr>
                <w:b/>
                <w:color w:val="FFFFFF" w:themeColor="background1"/>
                <w:lang w:val="en-AU"/>
              </w:rPr>
            </w:pPr>
            <w:r w:rsidRPr="00A87E5C">
              <w:rPr>
                <w:b/>
                <w:color w:val="FFFFFF" w:themeColor="background1"/>
                <w:lang w:val="en-AU"/>
              </w:rPr>
              <w:t>FRAC form template</w:t>
            </w:r>
          </w:p>
        </w:tc>
      </w:tr>
      <w:tr w:rsidR="00842E5A" w:rsidRPr="00842E5A" w14:paraId="594F0045" w14:textId="77777777" w:rsidTr="00A87E5C">
        <w:trPr>
          <w:trHeight w:val="531"/>
          <w:jc w:val="center"/>
        </w:trPr>
        <w:tc>
          <w:tcPr>
            <w:tcW w:w="2263" w:type="dxa"/>
            <w:vMerge w:val="restart"/>
            <w:vAlign w:val="center"/>
          </w:tcPr>
          <w:p w14:paraId="417235B6" w14:textId="77777777" w:rsidR="00842E5A" w:rsidRPr="00842E5A" w:rsidRDefault="00842E5A" w:rsidP="00A87E5C">
            <w:pPr>
              <w:rPr>
                <w:lang w:val="en-AU"/>
              </w:rPr>
            </w:pPr>
            <w:r w:rsidRPr="00842E5A">
              <w:rPr>
                <w:lang w:val="en-AU"/>
              </w:rPr>
              <w:t>Revenue</w:t>
            </w:r>
          </w:p>
        </w:tc>
        <w:tc>
          <w:tcPr>
            <w:tcW w:w="1985" w:type="dxa"/>
            <w:vAlign w:val="center"/>
          </w:tcPr>
          <w:p w14:paraId="5583624E" w14:textId="77777777" w:rsidR="00842E5A" w:rsidRPr="00842E5A" w:rsidRDefault="00842E5A" w:rsidP="00A87E5C">
            <w:pPr>
              <w:rPr>
                <w:lang w:val="en-AU"/>
              </w:rPr>
            </w:pPr>
            <w:r w:rsidRPr="00842E5A">
              <w:rPr>
                <w:lang w:val="en-AU"/>
              </w:rPr>
              <w:t>Hospital</w:t>
            </w:r>
          </w:p>
        </w:tc>
        <w:tc>
          <w:tcPr>
            <w:tcW w:w="2588" w:type="dxa"/>
            <w:vAlign w:val="center"/>
          </w:tcPr>
          <w:p w14:paraId="2C5F2659" w14:textId="049A2FC2" w:rsidR="00842E5A" w:rsidRPr="002C44ED" w:rsidRDefault="00DD350C" w:rsidP="00A87E5C">
            <w:pPr>
              <w:rPr>
                <w:highlight w:val="yellow"/>
                <w:lang w:val="en-AU"/>
              </w:rPr>
            </w:pPr>
            <w:hyperlink r:id="rId26" w:history="1">
              <w:r w:rsidR="001E2C4A" w:rsidRPr="001E2C4A">
                <w:rPr>
                  <w:rStyle w:val="Hyperlink"/>
                  <w:lang w:val="en-AU"/>
                </w:rPr>
                <w:t>MTHACFR3</w:t>
              </w:r>
            </w:hyperlink>
          </w:p>
        </w:tc>
      </w:tr>
      <w:tr w:rsidR="00842E5A" w:rsidRPr="00842E5A" w14:paraId="072D12F5" w14:textId="77777777" w:rsidTr="00A87E5C">
        <w:trPr>
          <w:trHeight w:val="531"/>
          <w:jc w:val="center"/>
        </w:trPr>
        <w:tc>
          <w:tcPr>
            <w:tcW w:w="2263" w:type="dxa"/>
            <w:vMerge/>
            <w:vAlign w:val="center"/>
          </w:tcPr>
          <w:p w14:paraId="46CA2C09" w14:textId="77777777" w:rsidR="00842E5A" w:rsidRPr="00842E5A" w:rsidRDefault="00842E5A" w:rsidP="00A87E5C">
            <w:pPr>
              <w:rPr>
                <w:lang w:val="en-AU"/>
              </w:rPr>
            </w:pPr>
          </w:p>
        </w:tc>
        <w:tc>
          <w:tcPr>
            <w:tcW w:w="1985" w:type="dxa"/>
            <w:vAlign w:val="center"/>
          </w:tcPr>
          <w:p w14:paraId="55082E5C" w14:textId="77777777" w:rsidR="00842E5A" w:rsidRPr="00842E5A" w:rsidRDefault="00842E5A" w:rsidP="00A87E5C">
            <w:pPr>
              <w:rPr>
                <w:lang w:val="en-AU"/>
              </w:rPr>
            </w:pPr>
            <w:r w:rsidRPr="00842E5A">
              <w:rPr>
                <w:lang w:val="en-AU"/>
              </w:rPr>
              <w:t>HHS</w:t>
            </w:r>
          </w:p>
        </w:tc>
        <w:tc>
          <w:tcPr>
            <w:tcW w:w="2588" w:type="dxa"/>
            <w:vAlign w:val="center"/>
          </w:tcPr>
          <w:p w14:paraId="35E75823" w14:textId="1DBFA764" w:rsidR="00842E5A" w:rsidRPr="002C44ED" w:rsidRDefault="00DD350C" w:rsidP="00A87E5C">
            <w:pPr>
              <w:rPr>
                <w:highlight w:val="yellow"/>
                <w:lang w:val="en-AU"/>
              </w:rPr>
            </w:pPr>
            <w:hyperlink r:id="rId27" w:history="1">
              <w:r w:rsidR="001E2C4A" w:rsidRPr="001E2C4A">
                <w:rPr>
                  <w:rStyle w:val="Hyperlink"/>
                  <w:lang w:val="en-AU"/>
                </w:rPr>
                <w:t>MTHACFR3</w:t>
              </w:r>
            </w:hyperlink>
          </w:p>
        </w:tc>
      </w:tr>
      <w:tr w:rsidR="00842E5A" w:rsidRPr="00842E5A" w14:paraId="1AA2E070" w14:textId="77777777" w:rsidTr="00A87E5C">
        <w:trPr>
          <w:trHeight w:val="531"/>
          <w:jc w:val="center"/>
        </w:trPr>
        <w:tc>
          <w:tcPr>
            <w:tcW w:w="2263" w:type="dxa"/>
            <w:vMerge/>
            <w:vAlign w:val="center"/>
          </w:tcPr>
          <w:p w14:paraId="673CE51E" w14:textId="77777777" w:rsidR="00842E5A" w:rsidRPr="00842E5A" w:rsidRDefault="00842E5A" w:rsidP="00A87E5C">
            <w:pPr>
              <w:rPr>
                <w:lang w:val="en-AU"/>
              </w:rPr>
            </w:pPr>
          </w:p>
        </w:tc>
        <w:tc>
          <w:tcPr>
            <w:tcW w:w="1985" w:type="dxa"/>
            <w:vAlign w:val="center"/>
          </w:tcPr>
          <w:p w14:paraId="262E9EDE" w14:textId="77777777" w:rsidR="00842E5A" w:rsidRPr="00842E5A" w:rsidRDefault="00842E5A" w:rsidP="00A87E5C">
            <w:pPr>
              <w:rPr>
                <w:lang w:val="en-AU"/>
              </w:rPr>
            </w:pPr>
            <w:r w:rsidRPr="00842E5A">
              <w:rPr>
                <w:lang w:val="en-AU"/>
              </w:rPr>
              <w:t>State</w:t>
            </w:r>
          </w:p>
        </w:tc>
        <w:tc>
          <w:tcPr>
            <w:tcW w:w="2588" w:type="dxa"/>
            <w:vAlign w:val="center"/>
          </w:tcPr>
          <w:p w14:paraId="659184DC" w14:textId="0096A66B" w:rsidR="00842E5A" w:rsidRPr="002C44ED" w:rsidRDefault="00DD350C" w:rsidP="00A87E5C">
            <w:pPr>
              <w:rPr>
                <w:highlight w:val="yellow"/>
                <w:lang w:val="en-AU"/>
              </w:rPr>
            </w:pPr>
            <w:hyperlink r:id="rId28" w:history="1">
              <w:r w:rsidR="00842E5A" w:rsidRPr="001E2C4A">
                <w:rPr>
                  <w:rStyle w:val="Hyperlink"/>
                  <w:lang w:val="en-AU"/>
                </w:rPr>
                <w:t>MTHACFR3</w:t>
              </w:r>
            </w:hyperlink>
          </w:p>
        </w:tc>
      </w:tr>
      <w:tr w:rsidR="00842E5A" w:rsidRPr="00842E5A" w14:paraId="76579721" w14:textId="77777777" w:rsidTr="00A87E5C">
        <w:trPr>
          <w:trHeight w:val="531"/>
          <w:jc w:val="center"/>
        </w:trPr>
        <w:tc>
          <w:tcPr>
            <w:tcW w:w="2263" w:type="dxa"/>
            <w:vAlign w:val="center"/>
          </w:tcPr>
          <w:p w14:paraId="7588ED78" w14:textId="77777777" w:rsidR="00842E5A" w:rsidRPr="00842E5A" w:rsidRDefault="00842E5A" w:rsidP="00A87E5C">
            <w:pPr>
              <w:rPr>
                <w:lang w:val="en-AU"/>
              </w:rPr>
            </w:pPr>
            <w:r w:rsidRPr="00842E5A">
              <w:rPr>
                <w:lang w:val="en-AU"/>
              </w:rPr>
              <w:t>Specialised Services</w:t>
            </w:r>
          </w:p>
        </w:tc>
        <w:tc>
          <w:tcPr>
            <w:tcW w:w="1985" w:type="dxa"/>
            <w:vAlign w:val="center"/>
          </w:tcPr>
          <w:p w14:paraId="210B0B0F" w14:textId="77777777" w:rsidR="00842E5A" w:rsidRPr="00842E5A" w:rsidRDefault="00842E5A" w:rsidP="00A87E5C">
            <w:pPr>
              <w:rPr>
                <w:lang w:val="en-AU"/>
              </w:rPr>
            </w:pPr>
            <w:r w:rsidRPr="00842E5A">
              <w:rPr>
                <w:lang w:val="en-AU"/>
              </w:rPr>
              <w:t>Hospital</w:t>
            </w:r>
          </w:p>
        </w:tc>
        <w:tc>
          <w:tcPr>
            <w:tcW w:w="2588" w:type="dxa"/>
            <w:vAlign w:val="center"/>
          </w:tcPr>
          <w:p w14:paraId="3FB3F8AB" w14:textId="18A90F87" w:rsidR="00842E5A" w:rsidRPr="002C44ED" w:rsidRDefault="00DD350C" w:rsidP="00A87E5C">
            <w:pPr>
              <w:rPr>
                <w:highlight w:val="yellow"/>
                <w:lang w:val="en-AU"/>
              </w:rPr>
            </w:pPr>
            <w:hyperlink r:id="rId29" w:history="1">
              <w:r w:rsidR="00842E5A" w:rsidRPr="008B6822">
                <w:rPr>
                  <w:rStyle w:val="Hyperlink"/>
                  <w:lang w:val="en-AU"/>
                </w:rPr>
                <w:t>MTHACFR7</w:t>
              </w:r>
            </w:hyperlink>
          </w:p>
        </w:tc>
      </w:tr>
      <w:tr w:rsidR="00842E5A" w:rsidRPr="00842E5A" w14:paraId="7AECE8E2" w14:textId="77777777" w:rsidTr="00A87E5C">
        <w:trPr>
          <w:trHeight w:val="531"/>
          <w:jc w:val="center"/>
        </w:trPr>
        <w:tc>
          <w:tcPr>
            <w:tcW w:w="2263" w:type="dxa"/>
            <w:vAlign w:val="center"/>
          </w:tcPr>
          <w:p w14:paraId="194DB31E" w14:textId="77777777" w:rsidR="00842E5A" w:rsidRPr="00842E5A" w:rsidRDefault="00842E5A" w:rsidP="00A87E5C">
            <w:pPr>
              <w:rPr>
                <w:lang w:val="en-AU"/>
              </w:rPr>
            </w:pPr>
            <w:r w:rsidRPr="00842E5A">
              <w:rPr>
                <w:lang w:val="en-AU"/>
              </w:rPr>
              <w:t>Teaching Status</w:t>
            </w:r>
          </w:p>
        </w:tc>
        <w:tc>
          <w:tcPr>
            <w:tcW w:w="1985" w:type="dxa"/>
            <w:vAlign w:val="center"/>
          </w:tcPr>
          <w:p w14:paraId="54DD4F8D" w14:textId="77777777" w:rsidR="00842E5A" w:rsidRPr="00842E5A" w:rsidRDefault="00842E5A" w:rsidP="00A87E5C">
            <w:pPr>
              <w:rPr>
                <w:lang w:val="en-AU"/>
              </w:rPr>
            </w:pPr>
            <w:r w:rsidRPr="00842E5A">
              <w:rPr>
                <w:lang w:val="en-AU"/>
              </w:rPr>
              <w:t>Hospital</w:t>
            </w:r>
          </w:p>
        </w:tc>
        <w:tc>
          <w:tcPr>
            <w:tcW w:w="2588" w:type="dxa"/>
            <w:vAlign w:val="center"/>
          </w:tcPr>
          <w:p w14:paraId="4941C344" w14:textId="61450D02" w:rsidR="00842E5A" w:rsidRPr="00842E5A" w:rsidRDefault="00DD350C" w:rsidP="00A87E5C">
            <w:pPr>
              <w:rPr>
                <w:lang w:val="en-AU"/>
              </w:rPr>
            </w:pPr>
            <w:hyperlink r:id="rId30" w:history="1">
              <w:r w:rsidR="00842E5A" w:rsidRPr="00842E5A">
                <w:rPr>
                  <w:rStyle w:val="Hyperlink"/>
                  <w:lang w:val="en-AU"/>
                </w:rPr>
                <w:t>MTHACFR10</w:t>
              </w:r>
            </w:hyperlink>
          </w:p>
        </w:tc>
      </w:tr>
      <w:tr w:rsidR="00842E5A" w:rsidRPr="00842E5A" w14:paraId="52ECB049" w14:textId="77777777" w:rsidTr="00A87E5C">
        <w:trPr>
          <w:trHeight w:val="531"/>
          <w:jc w:val="center"/>
        </w:trPr>
        <w:tc>
          <w:tcPr>
            <w:tcW w:w="2263" w:type="dxa"/>
            <w:vAlign w:val="center"/>
          </w:tcPr>
          <w:p w14:paraId="6DAF167E" w14:textId="77777777" w:rsidR="00842E5A" w:rsidRPr="00842E5A" w:rsidRDefault="00842E5A" w:rsidP="00A87E5C">
            <w:pPr>
              <w:rPr>
                <w:lang w:val="en-AU"/>
              </w:rPr>
            </w:pPr>
            <w:r w:rsidRPr="00842E5A">
              <w:rPr>
                <w:lang w:val="en-AU"/>
              </w:rPr>
              <w:t>Accreditation Status</w:t>
            </w:r>
          </w:p>
        </w:tc>
        <w:tc>
          <w:tcPr>
            <w:tcW w:w="1985" w:type="dxa"/>
            <w:vAlign w:val="center"/>
          </w:tcPr>
          <w:p w14:paraId="70FECB4B" w14:textId="77777777" w:rsidR="00842E5A" w:rsidRPr="00842E5A" w:rsidRDefault="00842E5A" w:rsidP="00A87E5C">
            <w:pPr>
              <w:rPr>
                <w:lang w:val="en-AU"/>
              </w:rPr>
            </w:pPr>
            <w:r w:rsidRPr="00842E5A">
              <w:rPr>
                <w:lang w:val="en-AU"/>
              </w:rPr>
              <w:t>Hospital</w:t>
            </w:r>
          </w:p>
        </w:tc>
        <w:tc>
          <w:tcPr>
            <w:tcW w:w="2588" w:type="dxa"/>
            <w:vAlign w:val="center"/>
          </w:tcPr>
          <w:p w14:paraId="79C9EF42" w14:textId="6A963F7B" w:rsidR="00842E5A" w:rsidRPr="00842E5A" w:rsidRDefault="00DD350C" w:rsidP="00A87E5C">
            <w:pPr>
              <w:rPr>
                <w:lang w:val="en-AU"/>
              </w:rPr>
            </w:pPr>
            <w:hyperlink r:id="rId31" w:history="1">
              <w:r w:rsidR="00842E5A" w:rsidRPr="008B6822">
                <w:rPr>
                  <w:rStyle w:val="Hyperlink"/>
                  <w:lang w:val="en-AU"/>
                </w:rPr>
                <w:t>MTHACFR11</w:t>
              </w:r>
            </w:hyperlink>
          </w:p>
        </w:tc>
      </w:tr>
    </w:tbl>
    <w:p w14:paraId="5D33BD5B" w14:textId="77777777" w:rsidR="00842E5A" w:rsidRPr="00842E5A" w:rsidRDefault="00842E5A" w:rsidP="00842E5A">
      <w:pPr>
        <w:rPr>
          <w:lang w:val="en-AU"/>
        </w:rPr>
      </w:pPr>
    </w:p>
    <w:p w14:paraId="45AC56BC" w14:textId="31356781" w:rsidR="00842E5A" w:rsidRDefault="00842E5A" w:rsidP="00A87E5C">
      <w:pPr>
        <w:pStyle w:val="BodyTextCondensed"/>
      </w:pPr>
      <w:r w:rsidRPr="00842E5A">
        <w:t xml:space="preserve">Completed forms are then to be uploaded through the </w:t>
      </w:r>
      <w:hyperlink r:id="rId32" w:history="1">
        <w:r w:rsidRPr="00842E5A">
          <w:rPr>
            <w:rStyle w:val="Hyperlink"/>
          </w:rPr>
          <w:t>MAC Online application</w:t>
        </w:r>
      </w:hyperlink>
      <w:r w:rsidRPr="00842E5A">
        <w:t>.</w:t>
      </w:r>
      <w:r w:rsidR="00A87E5C">
        <w:t xml:space="preserve">  </w:t>
      </w:r>
      <w:hyperlink r:id="rId33" w:history="1">
        <w:r w:rsidRPr="00842E5A">
          <w:rPr>
            <w:rStyle w:val="Hyperlink"/>
          </w:rPr>
          <w:t>MAC Online User Guides</w:t>
        </w:r>
      </w:hyperlink>
      <w:r w:rsidRPr="00842E5A">
        <w:t xml:space="preserve"> provide instructions on using this application.</w:t>
      </w:r>
    </w:p>
    <w:p w14:paraId="04BC9DCC" w14:textId="1998AC10" w:rsidR="00A87E5C" w:rsidRPr="00A87E5C" w:rsidRDefault="00A87E5C" w:rsidP="00A87E5C">
      <w:pPr>
        <w:pStyle w:val="Callout"/>
      </w:pPr>
      <w:r w:rsidRPr="00A87E5C">
        <w:rPr>
          <w:b/>
          <w:bCs/>
        </w:rPr>
        <w:t>Note:</w:t>
      </w:r>
      <w:r>
        <w:rPr>
          <w:b/>
          <w:bCs/>
        </w:rPr>
        <w:t xml:space="preserve"> </w:t>
      </w:r>
      <w:r w:rsidRPr="00842E5A">
        <w:t xml:space="preserve">FRAC templates must </w:t>
      </w:r>
      <w:r w:rsidRPr="00842E5A">
        <w:rPr>
          <w:bCs/>
        </w:rPr>
        <w:t>not</w:t>
      </w:r>
      <w:r w:rsidRPr="00842E5A">
        <w:t xml:space="preserve"> be altered in any way. Modified templates will not upload to MAC Online, preventing data submission.</w:t>
      </w:r>
    </w:p>
    <w:p w14:paraId="70A29023" w14:textId="77777777" w:rsidR="00842E5A" w:rsidRPr="00842E5A" w:rsidRDefault="00842E5A" w:rsidP="00A87E5C">
      <w:pPr>
        <w:pStyle w:val="Heading2"/>
      </w:pPr>
      <w:bookmarkStart w:id="216" w:name="_Toc174456928"/>
      <w:r w:rsidRPr="00842E5A">
        <w:t>Data validation and comments</w:t>
      </w:r>
      <w:bookmarkEnd w:id="216"/>
    </w:p>
    <w:p w14:paraId="278091C4" w14:textId="6C8D765F" w:rsidR="00842E5A" w:rsidRPr="00842E5A" w:rsidRDefault="00842E5A" w:rsidP="00A87E5C">
      <w:pPr>
        <w:pStyle w:val="BodyTextCondensed"/>
      </w:pPr>
      <w:r w:rsidRPr="00842E5A">
        <w:t>Data entered into a FRAC form are validated at source before the form can be submitted for HHS Chief Executive approval. Validation exceptions are raised when the reported activity for the reference year is compared to the previous year and fails predetermined acceptance criteria (</w:t>
      </w:r>
      <w:r w:rsidR="00A87E5C" w:rsidRPr="00842E5A">
        <w:t>e.g.,</w:t>
      </w:r>
      <w:r w:rsidRPr="00842E5A">
        <w:t xml:space="preserve"> variance percentage is high, same value both periods, null values etc). </w:t>
      </w:r>
    </w:p>
    <w:p w14:paraId="0A64DA35" w14:textId="77777777" w:rsidR="00842E5A" w:rsidRPr="00842E5A" w:rsidRDefault="00842E5A" w:rsidP="00A87E5C">
      <w:pPr>
        <w:pStyle w:val="Alert"/>
      </w:pPr>
      <w:r w:rsidRPr="00842E5A">
        <w:t>Reporting entities must respond to validation exceptions with relevant and meaningful comments that detail the reason/s for the variations in data reported.</w:t>
      </w:r>
    </w:p>
    <w:p w14:paraId="5A13DA1A" w14:textId="77777777" w:rsidR="00842E5A" w:rsidRPr="00842E5A" w:rsidRDefault="00842E5A" w:rsidP="00A87E5C">
      <w:pPr>
        <w:pStyle w:val="BodyTextCondensed"/>
      </w:pPr>
      <w:r w:rsidRPr="00842E5A">
        <w:t>Comments provided are retained within SSB’s databases and are utilised to respond to queries raised from within the Department of Health as well as the Commonwealth Government. Therefore, it is important that the comments provided clearly state the reasons for the variations. Reporting entities will be contacted by SSB seeking comments on data anomalies that appear where adequate comments are not provided.</w:t>
      </w:r>
    </w:p>
    <w:p w14:paraId="46A2EFC9" w14:textId="77777777" w:rsidR="00842E5A" w:rsidRPr="00842E5A" w:rsidRDefault="00842E5A" w:rsidP="00A87E5C">
      <w:pPr>
        <w:pStyle w:val="BodyTextCondensed"/>
      </w:pPr>
      <w:r w:rsidRPr="00842E5A">
        <w:t xml:space="preserve">In addition to validations applied by the MAC Online application, the SSB also undertake manual data quality checks to ensure the quality of the data and, where necessary, contact HHSs for explanation or amendment to data. This may include data quality, time-series validation checks raised by the Australian Institute of Health and Welfare where the </w:t>
      </w:r>
      <w:r w:rsidRPr="00842E5A">
        <w:lastRenderedPageBreak/>
        <w:t>Department is required to seek further clarification and/or commentary on the data as reported.</w:t>
      </w:r>
    </w:p>
    <w:p w14:paraId="73D5D1C6" w14:textId="77777777" w:rsidR="00842E5A" w:rsidRPr="00842E5A" w:rsidRDefault="00842E5A" w:rsidP="00D777BE">
      <w:pPr>
        <w:pStyle w:val="Heading2"/>
      </w:pPr>
      <w:bookmarkStart w:id="217" w:name="_Toc174456929"/>
      <w:r w:rsidRPr="00842E5A">
        <w:t>Nil activity report</w:t>
      </w:r>
      <w:bookmarkEnd w:id="217"/>
    </w:p>
    <w:p w14:paraId="6CDD9E60" w14:textId="77777777" w:rsidR="00842E5A" w:rsidRDefault="00842E5A" w:rsidP="00D777BE">
      <w:pPr>
        <w:pStyle w:val="BodyTextCondensed"/>
      </w:pPr>
      <w:r w:rsidRPr="00842E5A">
        <w:t>If there is no information to report on a FRAC form, a nil return is required to be submitted in MAC Online. When uploading a nil statement, please ensure the financial year, facility name and facility ID fields are completed. The Nil Data button on the ‘Data Entry’ screen can also be used to submit a nil statement:</w:t>
      </w:r>
    </w:p>
    <w:p w14:paraId="61B9F39D" w14:textId="22DDFF0F" w:rsidR="00DD350C" w:rsidRPr="00DD350C" w:rsidRDefault="00DD350C" w:rsidP="00DD350C">
      <w:pPr>
        <w:pStyle w:val="BodyText"/>
      </w:pPr>
      <w:r w:rsidRPr="00842E5A">
        <w:rPr>
          <w:noProof/>
        </w:rPr>
        <mc:AlternateContent>
          <mc:Choice Requires="wps">
            <w:drawing>
              <wp:anchor distT="0" distB="0" distL="114300" distR="114300" simplePos="0" relativeHeight="251660288" behindDoc="0" locked="0" layoutInCell="1" allowOverlap="1" wp14:anchorId="56DF330E" wp14:editId="06567661">
                <wp:simplePos x="0" y="0"/>
                <wp:positionH relativeFrom="column">
                  <wp:posOffset>5631128</wp:posOffset>
                </wp:positionH>
                <wp:positionV relativeFrom="paragraph">
                  <wp:posOffset>189865</wp:posOffset>
                </wp:positionV>
                <wp:extent cx="358346" cy="20229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358346" cy="202290"/>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E00A2" id="Rectangle 7" o:spid="_x0000_s1026" style="position:absolute;margin-left:443.4pt;margin-top:14.95pt;width:28.2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" filled="f" strokecolor="red" strokeweight="1.5pt"/>
            </w:pict>
          </mc:Fallback>
        </mc:AlternateContent>
      </w:r>
      <w:r>
        <w:rPr>
          <w:noProof/>
          <w14:numSpacing w14:val="default"/>
        </w:rPr>
        <w:drawing>
          <wp:inline distT="0" distB="0" distL="0" distR="0" wp14:anchorId="778818C2" wp14:editId="5E586931">
            <wp:extent cx="5971510" cy="375285"/>
            <wp:effectExtent l="19050" t="19050" r="1079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4"/>
                    <a:stretch>
                      <a:fillRect/>
                    </a:stretch>
                  </pic:blipFill>
                  <pic:spPr>
                    <a:xfrm>
                      <a:off x="0" y="0"/>
                      <a:ext cx="6087216" cy="382557"/>
                    </a:xfrm>
                    <a:prstGeom prst="rect">
                      <a:avLst/>
                    </a:prstGeom>
                    <a:ln>
                      <a:solidFill>
                        <a:schemeClr val="accent1"/>
                      </a:solidFill>
                    </a:ln>
                  </pic:spPr>
                </pic:pic>
              </a:graphicData>
            </a:graphic>
          </wp:inline>
        </w:drawing>
      </w:r>
    </w:p>
    <w:p w14:paraId="50A89F61" w14:textId="77777777" w:rsidR="00842E5A" w:rsidRPr="00842E5A" w:rsidRDefault="00842E5A" w:rsidP="00311628">
      <w:pPr>
        <w:pStyle w:val="Heading1"/>
      </w:pPr>
      <w:bookmarkStart w:id="218" w:name="_Toc25159437"/>
      <w:bookmarkStart w:id="219" w:name="_Toc116050648"/>
      <w:bookmarkStart w:id="220" w:name="_Toc174456930"/>
      <w:bookmarkStart w:id="221" w:name="_Toc497290030"/>
      <w:bookmarkStart w:id="222" w:name="_Toc398712741"/>
      <w:bookmarkStart w:id="223" w:name="_Toc461197831"/>
      <w:bookmarkStart w:id="224" w:name="_Toc461198599"/>
      <w:bookmarkStart w:id="225" w:name="_Toc372874332"/>
      <w:r w:rsidRPr="00842E5A">
        <w:t>Further information</w:t>
      </w:r>
      <w:bookmarkEnd w:id="218"/>
      <w:bookmarkEnd w:id="219"/>
      <w:bookmarkEnd w:id="220"/>
    </w:p>
    <w:p w14:paraId="6FF72480" w14:textId="77777777" w:rsidR="00842E5A" w:rsidRPr="00842E5A" w:rsidRDefault="00842E5A" w:rsidP="00311628">
      <w:pPr>
        <w:pStyle w:val="Heading2"/>
      </w:pPr>
      <w:bookmarkStart w:id="226" w:name="_Toc497290031"/>
      <w:bookmarkStart w:id="227" w:name="_Toc25159438"/>
      <w:bookmarkStart w:id="228" w:name="_Toc116050649"/>
      <w:bookmarkStart w:id="229" w:name="_Toc174456931"/>
      <w:bookmarkEnd w:id="221"/>
      <w:r w:rsidRPr="00842E5A">
        <w:t>New/amended General Ledger codes</w:t>
      </w:r>
      <w:bookmarkEnd w:id="222"/>
      <w:bookmarkEnd w:id="223"/>
      <w:bookmarkEnd w:id="224"/>
      <w:bookmarkEnd w:id="226"/>
      <w:bookmarkEnd w:id="227"/>
      <w:bookmarkEnd w:id="228"/>
      <w:bookmarkEnd w:id="229"/>
    </w:p>
    <w:p w14:paraId="774041A6" w14:textId="6438169F" w:rsidR="00842E5A" w:rsidRPr="00842E5A" w:rsidRDefault="00842E5A" w:rsidP="00311628">
      <w:pPr>
        <w:pStyle w:val="BodyTextCondensed"/>
      </w:pPr>
      <w:r w:rsidRPr="00842E5A">
        <w:t>General ledger account codes for 202</w:t>
      </w:r>
      <w:r w:rsidR="00311628">
        <w:t>3</w:t>
      </w:r>
      <w:r w:rsidRPr="00842E5A">
        <w:t>-202</w:t>
      </w:r>
      <w:r w:rsidR="00311628">
        <w:t>4</w:t>
      </w:r>
      <w:r w:rsidRPr="00842E5A">
        <w:t xml:space="preserve"> were sourced from the Finance Branch and based on the S/4 general ledger Chart of Accounts. </w:t>
      </w:r>
    </w:p>
    <w:p w14:paraId="772386F2" w14:textId="77777777" w:rsidR="00842E5A" w:rsidRPr="00842E5A" w:rsidRDefault="00842E5A" w:rsidP="00311628">
      <w:pPr>
        <w:pStyle w:val="Heading2"/>
      </w:pPr>
      <w:bookmarkStart w:id="230" w:name="_Toc22906825"/>
      <w:bookmarkStart w:id="231" w:name="_Toc23145981"/>
      <w:bookmarkStart w:id="232" w:name="_Toc23146257"/>
      <w:bookmarkStart w:id="233" w:name="_Toc23146775"/>
      <w:bookmarkStart w:id="234" w:name="_Toc23146898"/>
      <w:bookmarkStart w:id="235" w:name="_Toc23147026"/>
      <w:bookmarkStart w:id="236" w:name="_Toc23147240"/>
      <w:bookmarkStart w:id="237" w:name="_Toc23155598"/>
      <w:bookmarkStart w:id="238" w:name="_Toc23155754"/>
      <w:bookmarkStart w:id="239" w:name="_Toc23156570"/>
      <w:bookmarkStart w:id="240" w:name="_Toc23164859"/>
      <w:bookmarkStart w:id="241" w:name="_Toc22906826"/>
      <w:bookmarkStart w:id="242" w:name="_Toc23145982"/>
      <w:bookmarkStart w:id="243" w:name="_Toc23146258"/>
      <w:bookmarkStart w:id="244" w:name="_Toc23146776"/>
      <w:bookmarkStart w:id="245" w:name="_Toc23146899"/>
      <w:bookmarkStart w:id="246" w:name="_Toc23147027"/>
      <w:bookmarkStart w:id="247" w:name="_Toc23147241"/>
      <w:bookmarkStart w:id="248" w:name="_Toc23155599"/>
      <w:bookmarkStart w:id="249" w:name="_Toc23155755"/>
      <w:bookmarkStart w:id="250" w:name="_Toc23156571"/>
      <w:bookmarkStart w:id="251" w:name="_Toc23164860"/>
      <w:bookmarkStart w:id="252" w:name="_Toc22906827"/>
      <w:bookmarkStart w:id="253" w:name="_Toc23145983"/>
      <w:bookmarkStart w:id="254" w:name="_Toc23146259"/>
      <w:bookmarkStart w:id="255" w:name="_Toc23146777"/>
      <w:bookmarkStart w:id="256" w:name="_Toc23146900"/>
      <w:bookmarkStart w:id="257" w:name="_Toc23147028"/>
      <w:bookmarkStart w:id="258" w:name="_Toc23147242"/>
      <w:bookmarkStart w:id="259" w:name="_Toc23155600"/>
      <w:bookmarkStart w:id="260" w:name="_Toc23155756"/>
      <w:bookmarkStart w:id="261" w:name="_Toc23156572"/>
      <w:bookmarkStart w:id="262" w:name="_Toc23164861"/>
      <w:bookmarkStart w:id="263" w:name="_Toc22906828"/>
      <w:bookmarkStart w:id="264" w:name="_Toc23145984"/>
      <w:bookmarkStart w:id="265" w:name="_Toc23146260"/>
      <w:bookmarkStart w:id="266" w:name="_Toc23146778"/>
      <w:bookmarkStart w:id="267" w:name="_Toc23146901"/>
      <w:bookmarkStart w:id="268" w:name="_Toc23147029"/>
      <w:bookmarkStart w:id="269" w:name="_Toc23147243"/>
      <w:bookmarkStart w:id="270" w:name="_Toc23155601"/>
      <w:bookmarkStart w:id="271" w:name="_Toc23155757"/>
      <w:bookmarkStart w:id="272" w:name="_Toc23156573"/>
      <w:bookmarkStart w:id="273" w:name="_Toc23164862"/>
      <w:bookmarkStart w:id="274" w:name="_Toc22906829"/>
      <w:bookmarkStart w:id="275" w:name="_Toc23145985"/>
      <w:bookmarkStart w:id="276" w:name="_Toc23146261"/>
      <w:bookmarkStart w:id="277" w:name="_Toc23146779"/>
      <w:bookmarkStart w:id="278" w:name="_Toc23146902"/>
      <w:bookmarkStart w:id="279" w:name="_Toc23147030"/>
      <w:bookmarkStart w:id="280" w:name="_Toc23147244"/>
      <w:bookmarkStart w:id="281" w:name="_Toc23155602"/>
      <w:bookmarkStart w:id="282" w:name="_Toc23155758"/>
      <w:bookmarkStart w:id="283" w:name="_Toc23156574"/>
      <w:bookmarkStart w:id="284" w:name="_Toc23164863"/>
      <w:bookmarkStart w:id="285" w:name="_Toc22906830"/>
      <w:bookmarkStart w:id="286" w:name="_Toc23145986"/>
      <w:bookmarkStart w:id="287" w:name="_Toc23146262"/>
      <w:bookmarkStart w:id="288" w:name="_Toc23146780"/>
      <w:bookmarkStart w:id="289" w:name="_Toc23146903"/>
      <w:bookmarkStart w:id="290" w:name="_Toc23147031"/>
      <w:bookmarkStart w:id="291" w:name="_Toc23147245"/>
      <w:bookmarkStart w:id="292" w:name="_Toc23155603"/>
      <w:bookmarkStart w:id="293" w:name="_Toc23155759"/>
      <w:bookmarkStart w:id="294" w:name="_Toc23156575"/>
      <w:bookmarkStart w:id="295" w:name="_Toc23164864"/>
      <w:bookmarkStart w:id="296" w:name="_Toc461197834"/>
      <w:bookmarkStart w:id="297" w:name="_Toc461198602"/>
      <w:bookmarkStart w:id="298" w:name="_Toc497290033"/>
      <w:bookmarkStart w:id="299" w:name="_Toc25159439"/>
      <w:bookmarkStart w:id="300" w:name="_Toc116050650"/>
      <w:bookmarkStart w:id="301" w:name="_Toc174456932"/>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842E5A">
        <w:t>Account Hierarchy</w:t>
      </w:r>
      <w:bookmarkEnd w:id="296"/>
      <w:bookmarkEnd w:id="297"/>
      <w:bookmarkEnd w:id="298"/>
      <w:bookmarkEnd w:id="299"/>
      <w:bookmarkEnd w:id="300"/>
      <w:bookmarkEnd w:id="301"/>
    </w:p>
    <w:p w14:paraId="28FCE5AE" w14:textId="77777777" w:rsidR="00842E5A" w:rsidRPr="00842E5A" w:rsidRDefault="00842E5A" w:rsidP="00311628">
      <w:pPr>
        <w:pStyle w:val="BodyTextCondensed"/>
      </w:pPr>
      <w:r w:rsidRPr="00842E5A">
        <w:t>The ‘FRAC’ account code hierarchy created in S/4HANA is specifically used to support AIHW reporting requirements. As required, the Financial and Asset Accounting team provide advice as to the correct mapping for any expenditure and revenue account codes (as per the Queensland Health Chart of Accounts).</w:t>
      </w:r>
    </w:p>
    <w:p w14:paraId="0904101E" w14:textId="3E14978E" w:rsidR="00842E5A" w:rsidRPr="00842E5A" w:rsidRDefault="00842E5A" w:rsidP="00311628">
      <w:pPr>
        <w:pStyle w:val="BodyTextCondensed"/>
      </w:pPr>
      <w:r w:rsidRPr="00842E5A">
        <w:t>This account hierarchy is incorporated in DSS ‘FRAC’ reports within the ‘Finance</w:t>
      </w:r>
      <w:r w:rsidR="0038194F">
        <w:t xml:space="preserve"> T</w:t>
      </w:r>
      <w:r w:rsidRPr="00842E5A">
        <w:t xml:space="preserve">’ folder to assist with expenditure and revenue reporting where required. </w:t>
      </w:r>
    </w:p>
    <w:p w14:paraId="2FF329F7" w14:textId="77777777" w:rsidR="00EE1923" w:rsidRDefault="00842E5A" w:rsidP="00311628">
      <w:pPr>
        <w:pStyle w:val="BodyTextCondensed"/>
      </w:pPr>
      <w:r w:rsidRPr="00842E5A">
        <w:t xml:space="preserve">The Department of Health job codes have been mapped to AIHW staffing categories in the ‘HR Payroll SAP’ folder to assist with ‘FRAC’ FTE and salaries &amp; wages reporting. </w:t>
      </w:r>
      <w:r w:rsidR="00EE1923">
        <w:br w:type="page"/>
      </w:r>
    </w:p>
    <w:p w14:paraId="01C9CE6C" w14:textId="77777777" w:rsidR="00842E5A" w:rsidRPr="00842E5A" w:rsidRDefault="00842E5A" w:rsidP="00ED66AB">
      <w:pPr>
        <w:pStyle w:val="Heading3"/>
      </w:pPr>
      <w:bookmarkStart w:id="302" w:name="_Toc325981142"/>
      <w:bookmarkStart w:id="303" w:name="_Toc325983803"/>
      <w:bookmarkStart w:id="304" w:name="_Toc326246231"/>
      <w:bookmarkStart w:id="305" w:name="_Top_Down_–"/>
      <w:bookmarkStart w:id="306" w:name="_Product_Stream_Classification"/>
      <w:bookmarkStart w:id="307" w:name="_Toc325981145"/>
      <w:bookmarkStart w:id="308" w:name="_Toc325983806"/>
      <w:bookmarkStart w:id="309" w:name="_Toc326246234"/>
      <w:bookmarkStart w:id="310" w:name="_Toc497290043"/>
      <w:bookmarkStart w:id="311" w:name="_Toc25159440"/>
      <w:bookmarkStart w:id="312" w:name="_Toc174456933"/>
      <w:bookmarkStart w:id="313" w:name="_Toc271149530"/>
      <w:bookmarkStart w:id="314" w:name="_Toc271151773"/>
      <w:bookmarkEnd w:id="225"/>
      <w:bookmarkEnd w:id="302"/>
      <w:bookmarkEnd w:id="303"/>
      <w:bookmarkEnd w:id="304"/>
      <w:bookmarkEnd w:id="305"/>
      <w:bookmarkEnd w:id="306"/>
      <w:bookmarkEnd w:id="307"/>
      <w:bookmarkEnd w:id="308"/>
      <w:bookmarkEnd w:id="309"/>
      <w:r w:rsidRPr="00842E5A">
        <w:lastRenderedPageBreak/>
        <w:t>FRAC Contacts</w:t>
      </w:r>
      <w:bookmarkEnd w:id="310"/>
      <w:bookmarkEnd w:id="311"/>
      <w:bookmarkEnd w:id="312"/>
    </w:p>
    <w:tbl>
      <w:tblPr>
        <w:tblStyle w:val="TableGrid"/>
        <w:tblW w:w="0" w:type="auto"/>
        <w:jc w:val="center"/>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Look w:val="04A0" w:firstRow="1" w:lastRow="0" w:firstColumn="1" w:lastColumn="0" w:noHBand="0" w:noVBand="1"/>
      </w:tblPr>
      <w:tblGrid>
        <w:gridCol w:w="3256"/>
        <w:gridCol w:w="4394"/>
      </w:tblGrid>
      <w:tr w:rsidR="00ED66AB" w:rsidRPr="00ED66AB" w14:paraId="540E778D" w14:textId="77777777" w:rsidTr="00ED66AB">
        <w:trPr>
          <w:jc w:val="center"/>
        </w:trPr>
        <w:tc>
          <w:tcPr>
            <w:tcW w:w="7650" w:type="dxa"/>
            <w:gridSpan w:val="2"/>
            <w:shd w:val="clear" w:color="auto" w:fill="0B4479" w:themeFill="accent1" w:themeFillShade="BF"/>
          </w:tcPr>
          <w:p w14:paraId="3600B437" w14:textId="77777777" w:rsidR="00842E5A" w:rsidRPr="00ED66AB" w:rsidRDefault="00842E5A" w:rsidP="00ED66AB">
            <w:pPr>
              <w:pStyle w:val="BodyTextCondensed"/>
              <w:jc w:val="center"/>
              <w:rPr>
                <w:b/>
                <w:bCs/>
                <w:color w:val="FFFFFF" w:themeColor="background1"/>
                <w:sz w:val="32"/>
                <w:szCs w:val="32"/>
              </w:rPr>
            </w:pPr>
            <w:r w:rsidRPr="00ED66AB">
              <w:rPr>
                <w:b/>
                <w:bCs/>
                <w:color w:val="FFFFFF" w:themeColor="background1"/>
                <w:sz w:val="32"/>
                <w:szCs w:val="32"/>
              </w:rPr>
              <w:t>FRAC Contacts</w:t>
            </w:r>
          </w:p>
        </w:tc>
      </w:tr>
      <w:tr w:rsidR="00842E5A" w:rsidRPr="00842E5A" w14:paraId="2C53B2D7" w14:textId="77777777" w:rsidTr="00ED66AB">
        <w:trPr>
          <w:jc w:val="center"/>
        </w:trPr>
        <w:tc>
          <w:tcPr>
            <w:tcW w:w="3256" w:type="dxa"/>
            <w:shd w:val="clear" w:color="auto" w:fill="auto"/>
          </w:tcPr>
          <w:p w14:paraId="4A0D3756" w14:textId="77777777" w:rsidR="00842E5A" w:rsidRPr="00842E5A" w:rsidRDefault="00842E5A" w:rsidP="00ED66AB">
            <w:pPr>
              <w:pStyle w:val="BodyTextCondensed"/>
            </w:pPr>
            <w:r w:rsidRPr="00842E5A">
              <w:t>Healthcare Purchasing and Funding Branch</w:t>
            </w:r>
          </w:p>
        </w:tc>
        <w:tc>
          <w:tcPr>
            <w:tcW w:w="4394" w:type="dxa"/>
            <w:shd w:val="clear" w:color="auto" w:fill="auto"/>
          </w:tcPr>
          <w:p w14:paraId="7810B348" w14:textId="77777777" w:rsidR="00842E5A" w:rsidRPr="00842E5A" w:rsidRDefault="00842E5A" w:rsidP="00ED66AB">
            <w:pPr>
              <w:pStyle w:val="BodyTextCondensed"/>
            </w:pPr>
            <w:r w:rsidRPr="00842E5A">
              <w:t>Colin McCrow</w:t>
            </w:r>
          </w:p>
          <w:p w14:paraId="21ED1D83" w14:textId="039A1ED3" w:rsidR="00842E5A" w:rsidRPr="00842E5A" w:rsidRDefault="00842E5A" w:rsidP="00ED66AB">
            <w:pPr>
              <w:pStyle w:val="BodyTextCondensed"/>
            </w:pPr>
            <w:r w:rsidRPr="00842E5A">
              <w:t>Manager</w:t>
            </w:r>
            <w:r w:rsidR="001D5C48">
              <w:t xml:space="preserve"> – </w:t>
            </w:r>
            <w:r w:rsidRPr="00842E5A">
              <w:t>Activity Costing (HFCU)</w:t>
            </w:r>
          </w:p>
          <w:p w14:paraId="2091EEC7" w14:textId="77777777" w:rsidR="00842E5A" w:rsidRPr="00842E5A" w:rsidRDefault="00842E5A" w:rsidP="00ED66AB">
            <w:pPr>
              <w:pStyle w:val="BodyTextCondensed"/>
            </w:pPr>
            <w:r w:rsidRPr="00842E5A">
              <w:t>phone: 07 3708 5894</w:t>
            </w:r>
          </w:p>
          <w:p w14:paraId="19820703" w14:textId="77777777" w:rsidR="00842E5A" w:rsidRPr="00842E5A" w:rsidRDefault="00842E5A" w:rsidP="00ED66AB">
            <w:pPr>
              <w:pStyle w:val="BodyTextCondensed"/>
            </w:pPr>
            <w:r w:rsidRPr="00842E5A">
              <w:t>email: colin.mccrow@health.qld.gov.au</w:t>
            </w:r>
          </w:p>
        </w:tc>
      </w:tr>
      <w:tr w:rsidR="00842E5A" w:rsidRPr="00842E5A" w14:paraId="4E240761" w14:textId="77777777" w:rsidTr="00ED66AB">
        <w:trPr>
          <w:jc w:val="center"/>
        </w:trPr>
        <w:tc>
          <w:tcPr>
            <w:tcW w:w="3256" w:type="dxa"/>
            <w:shd w:val="clear" w:color="auto" w:fill="auto"/>
          </w:tcPr>
          <w:p w14:paraId="2200B727" w14:textId="77777777" w:rsidR="00842E5A" w:rsidRPr="00842E5A" w:rsidRDefault="00842E5A" w:rsidP="00ED66AB">
            <w:pPr>
              <w:pStyle w:val="BodyTextCondensed"/>
            </w:pPr>
            <w:r w:rsidRPr="00842E5A">
              <w:t>Statistical Services Branch</w:t>
            </w:r>
          </w:p>
        </w:tc>
        <w:tc>
          <w:tcPr>
            <w:tcW w:w="4394" w:type="dxa"/>
            <w:shd w:val="clear" w:color="auto" w:fill="auto"/>
          </w:tcPr>
          <w:p w14:paraId="107F0CDE" w14:textId="77777777" w:rsidR="00842E5A" w:rsidRPr="00842E5A" w:rsidRDefault="00842E5A" w:rsidP="00ED66AB">
            <w:pPr>
              <w:pStyle w:val="BodyTextCondensed"/>
            </w:pPr>
            <w:r w:rsidRPr="00842E5A">
              <w:t>Joanne Georgiou</w:t>
            </w:r>
          </w:p>
          <w:p w14:paraId="0067EA5B" w14:textId="7DF57DC3" w:rsidR="00842E5A" w:rsidRPr="00842E5A" w:rsidRDefault="00842E5A" w:rsidP="00ED66AB">
            <w:pPr>
              <w:pStyle w:val="BodyTextCondensed"/>
            </w:pPr>
            <w:r w:rsidRPr="00842E5A">
              <w:t>Manager</w:t>
            </w:r>
            <w:r w:rsidR="001D5C48">
              <w:t xml:space="preserve"> – </w:t>
            </w:r>
            <w:r w:rsidRPr="00842E5A">
              <w:t>Statistical Collections and Integration</w:t>
            </w:r>
          </w:p>
          <w:p w14:paraId="2D9645A7" w14:textId="77777777" w:rsidR="00842E5A" w:rsidRPr="00842E5A" w:rsidRDefault="00842E5A" w:rsidP="00ED66AB">
            <w:pPr>
              <w:pStyle w:val="BodyTextCondensed"/>
            </w:pPr>
            <w:r w:rsidRPr="00842E5A">
              <w:t>phone: 07 2100 8810</w:t>
            </w:r>
          </w:p>
          <w:p w14:paraId="78FAF208" w14:textId="77777777" w:rsidR="00842E5A" w:rsidRPr="00842E5A" w:rsidRDefault="00842E5A" w:rsidP="00ED66AB">
            <w:pPr>
              <w:pStyle w:val="BodyTextCondensed"/>
            </w:pPr>
            <w:r w:rsidRPr="00842E5A">
              <w:t>email: joanne.georgiou@health.qld.gov.au</w:t>
            </w:r>
          </w:p>
        </w:tc>
      </w:tr>
    </w:tbl>
    <w:p w14:paraId="31CFFF70" w14:textId="77777777" w:rsidR="00842E5A" w:rsidRPr="00842E5A" w:rsidRDefault="00842E5A" w:rsidP="00F13E21">
      <w:pPr>
        <w:pStyle w:val="Heading1"/>
      </w:pPr>
      <w:bookmarkStart w:id="315" w:name="_Toc461197842"/>
      <w:bookmarkStart w:id="316" w:name="_Toc461198610"/>
      <w:bookmarkStart w:id="317" w:name="_Toc497290044"/>
      <w:bookmarkStart w:id="318" w:name="_Toc25159441"/>
      <w:bookmarkStart w:id="319" w:name="_Toc116050651"/>
      <w:bookmarkStart w:id="320" w:name="_Toc174456934"/>
      <w:r w:rsidRPr="00842E5A">
        <w:t>Abbreviations</w:t>
      </w:r>
      <w:bookmarkEnd w:id="313"/>
      <w:bookmarkEnd w:id="314"/>
      <w:bookmarkEnd w:id="315"/>
      <w:bookmarkEnd w:id="316"/>
      <w:bookmarkEnd w:id="317"/>
      <w:bookmarkEnd w:id="318"/>
      <w:bookmarkEnd w:id="319"/>
      <w:bookmarkEnd w:id="320"/>
    </w:p>
    <w:tbl>
      <w:tblPr>
        <w:tblW w:w="0" w:type="auto"/>
        <w:jc w:val="center"/>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Look w:val="04A0" w:firstRow="1" w:lastRow="0" w:firstColumn="1" w:lastColumn="0" w:noHBand="0" w:noVBand="1"/>
      </w:tblPr>
      <w:tblGrid>
        <w:gridCol w:w="1817"/>
        <w:gridCol w:w="6678"/>
      </w:tblGrid>
      <w:tr w:rsidR="00F13E21" w:rsidRPr="00F13E21" w14:paraId="21FC846E" w14:textId="77777777" w:rsidTr="00F13E21">
        <w:trPr>
          <w:jc w:val="center"/>
        </w:trPr>
        <w:tc>
          <w:tcPr>
            <w:tcW w:w="1817" w:type="dxa"/>
            <w:tcBorders>
              <w:right w:val="single" w:sz="4" w:space="0" w:color="FFFFFF"/>
            </w:tcBorders>
            <w:shd w:val="clear" w:color="auto" w:fill="0B4479" w:themeFill="accent1" w:themeFillShade="BF"/>
          </w:tcPr>
          <w:p w14:paraId="13873C3D" w14:textId="77777777" w:rsidR="00842E5A" w:rsidRPr="00F13E21" w:rsidRDefault="00842E5A" w:rsidP="00F13E21">
            <w:pPr>
              <w:pStyle w:val="BodyTextCondensed"/>
              <w:rPr>
                <w:b/>
                <w:bCs/>
                <w:color w:val="FFFFFF" w:themeColor="background1"/>
              </w:rPr>
            </w:pPr>
            <w:r w:rsidRPr="00F13E21">
              <w:rPr>
                <w:b/>
                <w:bCs/>
                <w:color w:val="FFFFFF" w:themeColor="background1"/>
              </w:rPr>
              <w:t>Abbreviation</w:t>
            </w:r>
          </w:p>
        </w:tc>
        <w:tc>
          <w:tcPr>
            <w:tcW w:w="6678" w:type="dxa"/>
            <w:tcBorders>
              <w:left w:val="single" w:sz="4" w:space="0" w:color="FFFFFF"/>
            </w:tcBorders>
            <w:shd w:val="clear" w:color="auto" w:fill="0B4479" w:themeFill="accent1" w:themeFillShade="BF"/>
          </w:tcPr>
          <w:p w14:paraId="461EADC0" w14:textId="77777777" w:rsidR="00842E5A" w:rsidRPr="00F13E21" w:rsidRDefault="00842E5A" w:rsidP="00F13E21">
            <w:pPr>
              <w:pStyle w:val="BodyTextCondensed"/>
              <w:rPr>
                <w:b/>
                <w:bCs/>
                <w:color w:val="FFFFFF" w:themeColor="background1"/>
              </w:rPr>
            </w:pPr>
            <w:r w:rsidRPr="00F13E21">
              <w:rPr>
                <w:b/>
                <w:bCs/>
                <w:color w:val="FFFFFF" w:themeColor="background1"/>
              </w:rPr>
              <w:t>Description</w:t>
            </w:r>
          </w:p>
        </w:tc>
      </w:tr>
      <w:tr w:rsidR="00842E5A" w:rsidRPr="00842E5A" w14:paraId="3FE00EA9" w14:textId="77777777" w:rsidTr="00EB20EF">
        <w:trPr>
          <w:jc w:val="center"/>
        </w:trPr>
        <w:tc>
          <w:tcPr>
            <w:tcW w:w="1817" w:type="dxa"/>
            <w:shd w:val="clear" w:color="auto" w:fill="auto"/>
          </w:tcPr>
          <w:p w14:paraId="6F713617" w14:textId="77777777" w:rsidR="00842E5A" w:rsidRPr="00842E5A" w:rsidRDefault="00842E5A" w:rsidP="00F13E21">
            <w:pPr>
              <w:pStyle w:val="BodyTextCondensed"/>
            </w:pPr>
            <w:r w:rsidRPr="00842E5A">
              <w:t>AIHW</w:t>
            </w:r>
          </w:p>
        </w:tc>
        <w:tc>
          <w:tcPr>
            <w:tcW w:w="6678" w:type="dxa"/>
            <w:shd w:val="clear" w:color="auto" w:fill="auto"/>
          </w:tcPr>
          <w:p w14:paraId="65351128" w14:textId="77777777" w:rsidR="00842E5A" w:rsidRPr="00842E5A" w:rsidRDefault="00842E5A" w:rsidP="00F13E21">
            <w:pPr>
              <w:pStyle w:val="BodyTextCondensed"/>
            </w:pPr>
            <w:r w:rsidRPr="00842E5A">
              <w:t>Australian Institute of Health and Welfare</w:t>
            </w:r>
          </w:p>
        </w:tc>
      </w:tr>
      <w:tr w:rsidR="00842E5A" w:rsidRPr="00842E5A" w14:paraId="1403679A" w14:textId="77777777" w:rsidTr="00EB20EF">
        <w:trPr>
          <w:jc w:val="center"/>
        </w:trPr>
        <w:tc>
          <w:tcPr>
            <w:tcW w:w="1817" w:type="dxa"/>
            <w:shd w:val="clear" w:color="auto" w:fill="auto"/>
          </w:tcPr>
          <w:p w14:paraId="119F4F26" w14:textId="77777777" w:rsidR="00842E5A" w:rsidRPr="00842E5A" w:rsidRDefault="00842E5A" w:rsidP="00F13E21">
            <w:pPr>
              <w:pStyle w:val="BodyTextCondensed"/>
            </w:pPr>
            <w:r w:rsidRPr="00842E5A">
              <w:t>DSS</w:t>
            </w:r>
          </w:p>
        </w:tc>
        <w:tc>
          <w:tcPr>
            <w:tcW w:w="6678" w:type="dxa"/>
            <w:shd w:val="clear" w:color="auto" w:fill="auto"/>
          </w:tcPr>
          <w:p w14:paraId="27AC31E8" w14:textId="77777777" w:rsidR="00842E5A" w:rsidRPr="00842E5A" w:rsidRDefault="00842E5A" w:rsidP="00F13E21">
            <w:pPr>
              <w:pStyle w:val="BodyTextCondensed"/>
            </w:pPr>
            <w:r w:rsidRPr="00842E5A">
              <w:t>Decision Support System</w:t>
            </w:r>
          </w:p>
        </w:tc>
      </w:tr>
      <w:tr w:rsidR="00842E5A" w:rsidRPr="00842E5A" w14:paraId="0978D1AE" w14:textId="77777777" w:rsidTr="00EB20EF">
        <w:trPr>
          <w:jc w:val="center"/>
        </w:trPr>
        <w:tc>
          <w:tcPr>
            <w:tcW w:w="1817" w:type="dxa"/>
            <w:shd w:val="clear" w:color="auto" w:fill="auto"/>
          </w:tcPr>
          <w:p w14:paraId="61AA3C03" w14:textId="77777777" w:rsidR="00842E5A" w:rsidRPr="00842E5A" w:rsidRDefault="00842E5A" w:rsidP="00F13E21">
            <w:pPr>
              <w:pStyle w:val="BodyTextCondensed"/>
            </w:pPr>
            <w:r w:rsidRPr="00842E5A">
              <w:t>FRAC</w:t>
            </w:r>
          </w:p>
        </w:tc>
        <w:tc>
          <w:tcPr>
            <w:tcW w:w="6678" w:type="dxa"/>
            <w:shd w:val="clear" w:color="auto" w:fill="auto"/>
          </w:tcPr>
          <w:p w14:paraId="5ACD1A5A" w14:textId="77777777" w:rsidR="00842E5A" w:rsidRPr="00842E5A" w:rsidRDefault="00842E5A" w:rsidP="00F13E21">
            <w:pPr>
              <w:pStyle w:val="BodyTextCondensed"/>
            </w:pPr>
            <w:r w:rsidRPr="00842E5A">
              <w:t>Financial and Residential Activity Collection</w:t>
            </w:r>
          </w:p>
        </w:tc>
      </w:tr>
      <w:tr w:rsidR="00842E5A" w:rsidRPr="00842E5A" w14:paraId="297D6717" w14:textId="77777777" w:rsidTr="00EB20EF">
        <w:trPr>
          <w:jc w:val="center"/>
        </w:trPr>
        <w:tc>
          <w:tcPr>
            <w:tcW w:w="1817" w:type="dxa"/>
            <w:shd w:val="clear" w:color="auto" w:fill="auto"/>
          </w:tcPr>
          <w:p w14:paraId="7B10B1A9" w14:textId="77777777" w:rsidR="00842E5A" w:rsidRPr="00842E5A" w:rsidRDefault="00842E5A" w:rsidP="00F13E21">
            <w:pPr>
              <w:pStyle w:val="BodyTextCondensed"/>
            </w:pPr>
            <w:r w:rsidRPr="00842E5A">
              <w:t>FTE</w:t>
            </w:r>
          </w:p>
        </w:tc>
        <w:tc>
          <w:tcPr>
            <w:tcW w:w="6678" w:type="dxa"/>
            <w:shd w:val="clear" w:color="auto" w:fill="auto"/>
          </w:tcPr>
          <w:p w14:paraId="4A7C9C1A" w14:textId="77777777" w:rsidR="00842E5A" w:rsidRPr="00842E5A" w:rsidRDefault="00842E5A" w:rsidP="00F13E21">
            <w:pPr>
              <w:pStyle w:val="BodyTextCondensed"/>
            </w:pPr>
            <w:r w:rsidRPr="00842E5A">
              <w:t>Full-time Equivalent</w:t>
            </w:r>
          </w:p>
        </w:tc>
      </w:tr>
      <w:tr w:rsidR="00842E5A" w:rsidRPr="00842E5A" w14:paraId="41EAD0AC" w14:textId="77777777" w:rsidTr="00EB20EF">
        <w:trPr>
          <w:jc w:val="center"/>
        </w:trPr>
        <w:tc>
          <w:tcPr>
            <w:tcW w:w="1817" w:type="dxa"/>
            <w:shd w:val="clear" w:color="auto" w:fill="auto"/>
          </w:tcPr>
          <w:p w14:paraId="4AE8A86F" w14:textId="77777777" w:rsidR="00842E5A" w:rsidRPr="00842E5A" w:rsidRDefault="00842E5A" w:rsidP="00F13E21">
            <w:pPr>
              <w:pStyle w:val="BodyTextCondensed"/>
            </w:pPr>
            <w:r w:rsidRPr="00842E5A">
              <w:t>HHS</w:t>
            </w:r>
          </w:p>
        </w:tc>
        <w:tc>
          <w:tcPr>
            <w:tcW w:w="6678" w:type="dxa"/>
            <w:shd w:val="clear" w:color="auto" w:fill="auto"/>
          </w:tcPr>
          <w:p w14:paraId="5A928450" w14:textId="77777777" w:rsidR="00842E5A" w:rsidRPr="00842E5A" w:rsidRDefault="00842E5A" w:rsidP="00F13E21">
            <w:pPr>
              <w:pStyle w:val="BodyTextCondensed"/>
            </w:pPr>
            <w:r w:rsidRPr="00842E5A">
              <w:t>Hospital and Health Service</w:t>
            </w:r>
          </w:p>
        </w:tc>
      </w:tr>
      <w:tr w:rsidR="00842E5A" w:rsidRPr="00842E5A" w14:paraId="1CA0C9BA" w14:textId="77777777" w:rsidTr="00EB20EF">
        <w:trPr>
          <w:jc w:val="center"/>
        </w:trPr>
        <w:tc>
          <w:tcPr>
            <w:tcW w:w="1817" w:type="dxa"/>
            <w:shd w:val="clear" w:color="auto" w:fill="auto"/>
          </w:tcPr>
          <w:p w14:paraId="685427A1" w14:textId="77777777" w:rsidR="00842E5A" w:rsidRPr="00842E5A" w:rsidRDefault="00842E5A" w:rsidP="00F13E21">
            <w:pPr>
              <w:pStyle w:val="BodyTextCondensed"/>
            </w:pPr>
            <w:r w:rsidRPr="00842E5A">
              <w:t>HPFB</w:t>
            </w:r>
          </w:p>
        </w:tc>
        <w:tc>
          <w:tcPr>
            <w:tcW w:w="6678" w:type="dxa"/>
            <w:shd w:val="clear" w:color="auto" w:fill="auto"/>
          </w:tcPr>
          <w:p w14:paraId="7F8140D3" w14:textId="77777777" w:rsidR="00842E5A" w:rsidRPr="00842E5A" w:rsidRDefault="00842E5A" w:rsidP="00F13E21">
            <w:pPr>
              <w:pStyle w:val="BodyTextCondensed"/>
            </w:pPr>
            <w:r w:rsidRPr="00842E5A">
              <w:t>Healthcare Purchasing and Funding Branch</w:t>
            </w:r>
          </w:p>
        </w:tc>
      </w:tr>
      <w:tr w:rsidR="00842E5A" w:rsidRPr="00842E5A" w14:paraId="5223BE96" w14:textId="77777777" w:rsidTr="00EB20EF">
        <w:trPr>
          <w:jc w:val="center"/>
        </w:trPr>
        <w:tc>
          <w:tcPr>
            <w:tcW w:w="1817" w:type="dxa"/>
            <w:shd w:val="clear" w:color="auto" w:fill="auto"/>
          </w:tcPr>
          <w:p w14:paraId="5F67ADC6" w14:textId="77777777" w:rsidR="00842E5A" w:rsidRPr="00842E5A" w:rsidRDefault="00842E5A" w:rsidP="00F13E21">
            <w:pPr>
              <w:pStyle w:val="BodyTextCondensed"/>
            </w:pPr>
            <w:r w:rsidRPr="00842E5A">
              <w:t>HR</w:t>
            </w:r>
          </w:p>
        </w:tc>
        <w:tc>
          <w:tcPr>
            <w:tcW w:w="6678" w:type="dxa"/>
            <w:shd w:val="clear" w:color="auto" w:fill="auto"/>
          </w:tcPr>
          <w:p w14:paraId="27827087" w14:textId="77777777" w:rsidR="00842E5A" w:rsidRPr="00842E5A" w:rsidRDefault="00842E5A" w:rsidP="00F13E21">
            <w:pPr>
              <w:pStyle w:val="BodyTextCondensed"/>
            </w:pPr>
            <w:r w:rsidRPr="00842E5A">
              <w:t>Human Resources</w:t>
            </w:r>
          </w:p>
        </w:tc>
      </w:tr>
      <w:tr w:rsidR="00842E5A" w:rsidRPr="00842E5A" w14:paraId="2BEC52FC" w14:textId="77777777" w:rsidTr="00EB20EF">
        <w:trPr>
          <w:jc w:val="center"/>
        </w:trPr>
        <w:tc>
          <w:tcPr>
            <w:tcW w:w="1817" w:type="dxa"/>
            <w:shd w:val="clear" w:color="auto" w:fill="auto"/>
          </w:tcPr>
          <w:p w14:paraId="40536EA3" w14:textId="77777777" w:rsidR="00842E5A" w:rsidRPr="00842E5A" w:rsidRDefault="00842E5A" w:rsidP="00F13E21">
            <w:pPr>
              <w:pStyle w:val="BodyTextCondensed"/>
            </w:pPr>
            <w:r w:rsidRPr="00842E5A">
              <w:t>IHACPA</w:t>
            </w:r>
          </w:p>
        </w:tc>
        <w:tc>
          <w:tcPr>
            <w:tcW w:w="6678" w:type="dxa"/>
            <w:shd w:val="clear" w:color="auto" w:fill="auto"/>
          </w:tcPr>
          <w:p w14:paraId="5BC83D81" w14:textId="77777777" w:rsidR="00842E5A" w:rsidRPr="00842E5A" w:rsidRDefault="00842E5A" w:rsidP="00F13E21">
            <w:pPr>
              <w:pStyle w:val="BodyTextCondensed"/>
            </w:pPr>
            <w:r w:rsidRPr="00842E5A">
              <w:t>Independent Health and Aged Care Pricing Authority</w:t>
            </w:r>
          </w:p>
        </w:tc>
      </w:tr>
      <w:tr w:rsidR="00842E5A" w:rsidRPr="00842E5A" w14:paraId="3FE3D558" w14:textId="77777777" w:rsidTr="00EB20EF">
        <w:trPr>
          <w:jc w:val="center"/>
        </w:trPr>
        <w:tc>
          <w:tcPr>
            <w:tcW w:w="1817" w:type="dxa"/>
            <w:shd w:val="clear" w:color="auto" w:fill="auto"/>
          </w:tcPr>
          <w:p w14:paraId="24384E36" w14:textId="77777777" w:rsidR="00842E5A" w:rsidRPr="00842E5A" w:rsidRDefault="00842E5A" w:rsidP="00F13E21">
            <w:pPr>
              <w:pStyle w:val="BodyTextCondensed"/>
            </w:pPr>
            <w:r w:rsidRPr="00842E5A">
              <w:t>MAC</w:t>
            </w:r>
          </w:p>
        </w:tc>
        <w:tc>
          <w:tcPr>
            <w:tcW w:w="6678" w:type="dxa"/>
            <w:shd w:val="clear" w:color="auto" w:fill="auto"/>
          </w:tcPr>
          <w:p w14:paraId="1F1D3E18" w14:textId="77777777" w:rsidR="00842E5A" w:rsidRPr="00842E5A" w:rsidRDefault="00842E5A" w:rsidP="00F13E21">
            <w:pPr>
              <w:pStyle w:val="BodyTextCondensed"/>
            </w:pPr>
            <w:r w:rsidRPr="00842E5A">
              <w:t>Monthly Activity Collection</w:t>
            </w:r>
          </w:p>
        </w:tc>
      </w:tr>
      <w:tr w:rsidR="00842E5A" w:rsidRPr="00842E5A" w14:paraId="33928F18" w14:textId="77777777" w:rsidTr="00EB20EF">
        <w:trPr>
          <w:jc w:val="center"/>
        </w:trPr>
        <w:tc>
          <w:tcPr>
            <w:tcW w:w="1817" w:type="dxa"/>
            <w:shd w:val="clear" w:color="auto" w:fill="auto"/>
          </w:tcPr>
          <w:p w14:paraId="227C5468" w14:textId="77777777" w:rsidR="00842E5A" w:rsidRPr="00842E5A" w:rsidRDefault="00842E5A" w:rsidP="00F13E21">
            <w:pPr>
              <w:pStyle w:val="BodyTextCondensed"/>
            </w:pPr>
            <w:r w:rsidRPr="00842E5A">
              <w:t>LHN/PHE NMDS</w:t>
            </w:r>
          </w:p>
        </w:tc>
        <w:tc>
          <w:tcPr>
            <w:tcW w:w="6678" w:type="dxa"/>
            <w:shd w:val="clear" w:color="auto" w:fill="auto"/>
          </w:tcPr>
          <w:p w14:paraId="16BEDF8B" w14:textId="77777777" w:rsidR="00842E5A" w:rsidRPr="00842E5A" w:rsidRDefault="00842E5A" w:rsidP="00F13E21">
            <w:pPr>
              <w:pStyle w:val="BodyTextCondensed"/>
            </w:pPr>
            <w:r w:rsidRPr="00842E5A">
              <w:t>Local Hospital Networks / Public Health Establishments National Minimum Data Set</w:t>
            </w:r>
          </w:p>
        </w:tc>
      </w:tr>
      <w:tr w:rsidR="00842E5A" w:rsidRPr="00842E5A" w14:paraId="413CB59E" w14:textId="77777777" w:rsidTr="001D5C48">
        <w:trPr>
          <w:trHeight w:val="454"/>
          <w:jc w:val="center"/>
        </w:trPr>
        <w:tc>
          <w:tcPr>
            <w:tcW w:w="1817" w:type="dxa"/>
            <w:shd w:val="clear" w:color="auto" w:fill="auto"/>
          </w:tcPr>
          <w:p w14:paraId="18885D05" w14:textId="77777777" w:rsidR="00842E5A" w:rsidRPr="00842E5A" w:rsidRDefault="00842E5A" w:rsidP="00F13E21">
            <w:pPr>
              <w:pStyle w:val="BodyTextCondensed"/>
            </w:pPr>
            <w:r w:rsidRPr="00842E5A">
              <w:t>SSB</w:t>
            </w:r>
          </w:p>
        </w:tc>
        <w:tc>
          <w:tcPr>
            <w:tcW w:w="6678" w:type="dxa"/>
            <w:shd w:val="clear" w:color="auto" w:fill="auto"/>
          </w:tcPr>
          <w:p w14:paraId="42653F5D" w14:textId="77777777" w:rsidR="00842E5A" w:rsidRPr="00842E5A" w:rsidRDefault="00842E5A" w:rsidP="00F13E21">
            <w:pPr>
              <w:pStyle w:val="BodyTextCondensed"/>
            </w:pPr>
            <w:r w:rsidRPr="00842E5A">
              <w:t>Statistical Services Branch</w:t>
            </w:r>
          </w:p>
        </w:tc>
      </w:tr>
    </w:tbl>
    <w:bookmarkStart w:id="321" w:name="_Toc23145990"/>
    <w:bookmarkStart w:id="322" w:name="_Toc23146266"/>
    <w:bookmarkStart w:id="323" w:name="_Toc23146784"/>
    <w:bookmarkStart w:id="324" w:name="_Toc23146907"/>
    <w:bookmarkStart w:id="325" w:name="_Toc23147035"/>
    <w:bookmarkStart w:id="326" w:name="_Toc23147249"/>
    <w:bookmarkStart w:id="327" w:name="_Toc23155607"/>
    <w:bookmarkStart w:id="328" w:name="_Toc23155763"/>
    <w:bookmarkStart w:id="329" w:name="_Toc23156579"/>
    <w:bookmarkStart w:id="330" w:name="_Toc23164868"/>
    <w:bookmarkStart w:id="331" w:name="_Toc23145991"/>
    <w:bookmarkStart w:id="332" w:name="_Toc23146267"/>
    <w:bookmarkStart w:id="333" w:name="_Toc23146785"/>
    <w:bookmarkStart w:id="334" w:name="_Toc23146908"/>
    <w:bookmarkStart w:id="335" w:name="_Toc23147036"/>
    <w:bookmarkStart w:id="336" w:name="_Toc23147250"/>
    <w:bookmarkStart w:id="337" w:name="_Toc23155608"/>
    <w:bookmarkStart w:id="338" w:name="_Toc23155764"/>
    <w:bookmarkStart w:id="339" w:name="_Toc23156580"/>
    <w:bookmarkStart w:id="340" w:name="_Toc23164869"/>
    <w:bookmarkStart w:id="341" w:name="_Toc23145992"/>
    <w:bookmarkStart w:id="342" w:name="_Toc23146268"/>
    <w:bookmarkStart w:id="343" w:name="_Toc23146786"/>
    <w:bookmarkStart w:id="344" w:name="_Toc23146909"/>
    <w:bookmarkStart w:id="345" w:name="_Toc23147037"/>
    <w:bookmarkStart w:id="346" w:name="_Toc23147251"/>
    <w:bookmarkStart w:id="347" w:name="_Toc23155609"/>
    <w:bookmarkStart w:id="348" w:name="_Toc23155765"/>
    <w:bookmarkStart w:id="349" w:name="_Toc23156581"/>
    <w:bookmarkStart w:id="350" w:name="_Toc23164870"/>
    <w:bookmarkStart w:id="351" w:name="_Toc23145993"/>
    <w:bookmarkStart w:id="352" w:name="_Toc23146269"/>
    <w:bookmarkStart w:id="353" w:name="_Toc23146787"/>
    <w:bookmarkStart w:id="354" w:name="_Toc23146910"/>
    <w:bookmarkStart w:id="355" w:name="_Toc23147038"/>
    <w:bookmarkStart w:id="356" w:name="_Toc23147252"/>
    <w:bookmarkStart w:id="357" w:name="_Toc23155610"/>
    <w:bookmarkStart w:id="358" w:name="_Toc23155766"/>
    <w:bookmarkStart w:id="359" w:name="_Toc23156582"/>
    <w:bookmarkStart w:id="360" w:name="_Toc23164871"/>
    <w:bookmarkStart w:id="361" w:name="_Toc23145994"/>
    <w:bookmarkStart w:id="362" w:name="_Toc23146270"/>
    <w:bookmarkStart w:id="363" w:name="_Toc23146788"/>
    <w:bookmarkStart w:id="364" w:name="_Toc23146911"/>
    <w:bookmarkStart w:id="365" w:name="_Toc23147039"/>
    <w:bookmarkStart w:id="366" w:name="_Toc23147253"/>
    <w:bookmarkStart w:id="367" w:name="_Toc23155611"/>
    <w:bookmarkStart w:id="368" w:name="_Toc23155767"/>
    <w:bookmarkStart w:id="369" w:name="_Toc23156583"/>
    <w:bookmarkStart w:id="370" w:name="_Toc23164872"/>
    <w:bookmarkStart w:id="371" w:name="_Toc23145995"/>
    <w:bookmarkStart w:id="372" w:name="_Toc23146271"/>
    <w:bookmarkStart w:id="373" w:name="_Toc23146789"/>
    <w:bookmarkStart w:id="374" w:name="_Toc23146912"/>
    <w:bookmarkStart w:id="375" w:name="_Toc23147040"/>
    <w:bookmarkStart w:id="376" w:name="_Toc23147254"/>
    <w:bookmarkStart w:id="377" w:name="_Toc23155612"/>
    <w:bookmarkStart w:id="378" w:name="_Toc23155768"/>
    <w:bookmarkStart w:id="379" w:name="_Toc23156584"/>
    <w:bookmarkStart w:id="380" w:name="_Toc23164873"/>
    <w:bookmarkStart w:id="381" w:name="_Toc23145996"/>
    <w:bookmarkStart w:id="382" w:name="_Toc23146272"/>
    <w:bookmarkStart w:id="383" w:name="_Toc23146790"/>
    <w:bookmarkStart w:id="384" w:name="_Toc23146913"/>
    <w:bookmarkStart w:id="385" w:name="_Toc23147041"/>
    <w:bookmarkStart w:id="386" w:name="_Toc23147255"/>
    <w:bookmarkStart w:id="387" w:name="_Toc23155613"/>
    <w:bookmarkStart w:id="388" w:name="_Toc23155769"/>
    <w:bookmarkStart w:id="389" w:name="_Toc23156585"/>
    <w:bookmarkStart w:id="390" w:name="_Toc23164874"/>
    <w:bookmarkStart w:id="391" w:name="_Toc23145997"/>
    <w:bookmarkStart w:id="392" w:name="_Toc23146273"/>
    <w:bookmarkStart w:id="393" w:name="_Toc23146791"/>
    <w:bookmarkStart w:id="394" w:name="_Toc23146914"/>
    <w:bookmarkStart w:id="395" w:name="_Toc23147042"/>
    <w:bookmarkStart w:id="396" w:name="_Toc23147256"/>
    <w:bookmarkStart w:id="397" w:name="_Toc23155614"/>
    <w:bookmarkStart w:id="398" w:name="_Toc23155770"/>
    <w:bookmarkStart w:id="399" w:name="_Toc23156586"/>
    <w:bookmarkStart w:id="400" w:name="_Toc23164875"/>
    <w:bookmarkStart w:id="401" w:name="_Toc23145998"/>
    <w:bookmarkStart w:id="402" w:name="_Toc23146274"/>
    <w:bookmarkStart w:id="403" w:name="_Toc23146792"/>
    <w:bookmarkStart w:id="404" w:name="_Toc23146915"/>
    <w:bookmarkStart w:id="405" w:name="_Toc23147043"/>
    <w:bookmarkStart w:id="406" w:name="_Toc23147257"/>
    <w:bookmarkStart w:id="407" w:name="_Toc23155615"/>
    <w:bookmarkStart w:id="408" w:name="_Toc23155771"/>
    <w:bookmarkStart w:id="409" w:name="_Toc23156587"/>
    <w:bookmarkStart w:id="410" w:name="_Toc23164876"/>
    <w:bookmarkStart w:id="411" w:name="_Toc23145999"/>
    <w:bookmarkStart w:id="412" w:name="_Toc23146275"/>
    <w:bookmarkStart w:id="413" w:name="_Toc23146793"/>
    <w:bookmarkStart w:id="414" w:name="_Toc23146916"/>
    <w:bookmarkStart w:id="415" w:name="_Toc23147044"/>
    <w:bookmarkStart w:id="416" w:name="_Toc23147258"/>
    <w:bookmarkStart w:id="417" w:name="_Toc23155616"/>
    <w:bookmarkStart w:id="418" w:name="_Toc23155772"/>
    <w:bookmarkStart w:id="419" w:name="_Toc23156588"/>
    <w:bookmarkStart w:id="420" w:name="_Toc23164877"/>
    <w:bookmarkStart w:id="421" w:name="_Toc23146000"/>
    <w:bookmarkStart w:id="422" w:name="_Toc23146276"/>
    <w:bookmarkStart w:id="423" w:name="_Toc23146794"/>
    <w:bookmarkStart w:id="424" w:name="_Toc23146917"/>
    <w:bookmarkStart w:id="425" w:name="_Toc23147045"/>
    <w:bookmarkStart w:id="426" w:name="_Toc23147259"/>
    <w:bookmarkStart w:id="427" w:name="_Toc23155617"/>
    <w:bookmarkStart w:id="428" w:name="_Toc23155773"/>
    <w:bookmarkStart w:id="429" w:name="_Toc23156589"/>
    <w:bookmarkStart w:id="430" w:name="_Toc23164878"/>
    <w:bookmarkStart w:id="431" w:name="_Toc23146001"/>
    <w:bookmarkStart w:id="432" w:name="_Toc23146277"/>
    <w:bookmarkStart w:id="433" w:name="_Toc23146795"/>
    <w:bookmarkStart w:id="434" w:name="_Toc23146918"/>
    <w:bookmarkStart w:id="435" w:name="_Toc23147046"/>
    <w:bookmarkStart w:id="436" w:name="_Toc23147260"/>
    <w:bookmarkStart w:id="437" w:name="_Toc23155618"/>
    <w:bookmarkStart w:id="438" w:name="_Toc23155774"/>
    <w:bookmarkStart w:id="439" w:name="_Toc23156590"/>
    <w:bookmarkStart w:id="440" w:name="_Toc23164879"/>
    <w:bookmarkStart w:id="441" w:name="_Toc23146002"/>
    <w:bookmarkStart w:id="442" w:name="_Toc23146278"/>
    <w:bookmarkStart w:id="443" w:name="_Toc23146796"/>
    <w:bookmarkStart w:id="444" w:name="_Toc23146919"/>
    <w:bookmarkStart w:id="445" w:name="_Toc23147047"/>
    <w:bookmarkStart w:id="446" w:name="_Toc23147261"/>
    <w:bookmarkStart w:id="447" w:name="_Toc23155619"/>
    <w:bookmarkStart w:id="448" w:name="_Toc23155775"/>
    <w:bookmarkStart w:id="449" w:name="_Toc23156591"/>
    <w:bookmarkStart w:id="450" w:name="_Toc23164880"/>
    <w:bookmarkStart w:id="451" w:name="_Toc23146003"/>
    <w:bookmarkStart w:id="452" w:name="_Toc23146279"/>
    <w:bookmarkStart w:id="453" w:name="_Toc23146797"/>
    <w:bookmarkStart w:id="454" w:name="_Toc23146920"/>
    <w:bookmarkStart w:id="455" w:name="_Toc23147048"/>
    <w:bookmarkStart w:id="456" w:name="_Toc23147262"/>
    <w:bookmarkStart w:id="457" w:name="_Toc23155620"/>
    <w:bookmarkStart w:id="458" w:name="_Toc23155776"/>
    <w:bookmarkStart w:id="459" w:name="_Toc23156592"/>
    <w:bookmarkStart w:id="460" w:name="_Toc23164881"/>
    <w:bookmarkStart w:id="461" w:name="_Toc23146004"/>
    <w:bookmarkStart w:id="462" w:name="_Toc23146280"/>
    <w:bookmarkStart w:id="463" w:name="_Toc23146798"/>
    <w:bookmarkStart w:id="464" w:name="_Toc23146921"/>
    <w:bookmarkStart w:id="465" w:name="_Toc23147049"/>
    <w:bookmarkStart w:id="466" w:name="_Toc23147263"/>
    <w:bookmarkStart w:id="467" w:name="_Toc23155621"/>
    <w:bookmarkStart w:id="468" w:name="_Toc23155777"/>
    <w:bookmarkStart w:id="469" w:name="_Toc23156593"/>
    <w:bookmarkStart w:id="470" w:name="_Toc23164882"/>
    <w:bookmarkStart w:id="471" w:name="_Toc23146005"/>
    <w:bookmarkStart w:id="472" w:name="_Toc23146281"/>
    <w:bookmarkStart w:id="473" w:name="_Toc23146799"/>
    <w:bookmarkStart w:id="474" w:name="_Toc23146922"/>
    <w:bookmarkStart w:id="475" w:name="_Toc23147050"/>
    <w:bookmarkStart w:id="476" w:name="_Toc23147264"/>
    <w:bookmarkStart w:id="477" w:name="_Toc23155622"/>
    <w:bookmarkStart w:id="478" w:name="_Toc23155778"/>
    <w:bookmarkStart w:id="479" w:name="_Toc23156594"/>
    <w:bookmarkStart w:id="480" w:name="_Toc23164883"/>
    <w:bookmarkStart w:id="481" w:name="_Toc23146006"/>
    <w:bookmarkStart w:id="482" w:name="_Toc23146282"/>
    <w:bookmarkStart w:id="483" w:name="_Toc23146800"/>
    <w:bookmarkStart w:id="484" w:name="_Toc23146923"/>
    <w:bookmarkStart w:id="485" w:name="_Toc23147051"/>
    <w:bookmarkStart w:id="486" w:name="_Toc23147265"/>
    <w:bookmarkStart w:id="487" w:name="_Toc23155623"/>
    <w:bookmarkStart w:id="488" w:name="_Toc23155779"/>
    <w:bookmarkStart w:id="489" w:name="_Toc23156595"/>
    <w:bookmarkStart w:id="490" w:name="_Toc23164884"/>
    <w:bookmarkStart w:id="491" w:name="_Appendix_1_–"/>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45409F55" w14:textId="0872B027" w:rsidR="00757ADC" w:rsidRDefault="0038194F" w:rsidP="00EA03F7">
      <w:r>
        <w:fldChar w:fldCharType="begin"/>
      </w:r>
      <w:r>
        <w:instrText>HYPERLINK  \l "_top"</w:instrText>
      </w:r>
      <w:r>
        <w:fldChar w:fldCharType="separate"/>
      </w:r>
      <w:r w:rsidRPr="0038194F">
        <w:rPr>
          <w:rStyle w:val="Hyperlink"/>
        </w:rPr>
        <w:t>Top of the Document</w:t>
      </w:r>
      <w:r>
        <w:fldChar w:fldCharType="end"/>
      </w:r>
    </w:p>
    <w:sectPr w:rsidR="00757ADC" w:rsidSect="009827A3">
      <w:headerReference w:type="default" r:id="rId35"/>
      <w:footerReference w:type="default" r:id="rId36"/>
      <w:footerReference w:type="first" r:id="rId37"/>
      <w:type w:val="continuous"/>
      <w:pgSz w:w="11906" w:h="16838" w:code="9"/>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06E3" w14:textId="77777777" w:rsidR="002066F4" w:rsidRDefault="002066F4" w:rsidP="005655C9">
      <w:pPr>
        <w:spacing w:line="240" w:lineRule="auto"/>
      </w:pPr>
      <w:r>
        <w:separator/>
      </w:r>
    </w:p>
    <w:p w14:paraId="2E3D276E" w14:textId="77777777" w:rsidR="002066F4" w:rsidRDefault="002066F4"/>
    <w:p w14:paraId="7B1E6F30" w14:textId="77777777" w:rsidR="002066F4" w:rsidRDefault="002066F4" w:rsidP="00952B5B"/>
    <w:p w14:paraId="599C8889" w14:textId="77777777" w:rsidR="002066F4" w:rsidRDefault="002066F4" w:rsidP="00952B5B"/>
    <w:p w14:paraId="652ED299" w14:textId="77777777" w:rsidR="002066F4" w:rsidRDefault="002066F4"/>
    <w:p w14:paraId="505227D3" w14:textId="77777777" w:rsidR="002066F4" w:rsidRDefault="002066F4"/>
    <w:p w14:paraId="7ACEA73C" w14:textId="77777777" w:rsidR="002066F4" w:rsidRDefault="002066F4"/>
    <w:p w14:paraId="64F2A3FA" w14:textId="77777777" w:rsidR="002066F4" w:rsidRDefault="002066F4"/>
  </w:endnote>
  <w:endnote w:type="continuationSeparator" w:id="0">
    <w:p w14:paraId="79B28732" w14:textId="77777777" w:rsidR="002066F4" w:rsidRDefault="002066F4" w:rsidP="005655C9">
      <w:pPr>
        <w:spacing w:line="240" w:lineRule="auto"/>
      </w:pPr>
      <w:r>
        <w:continuationSeparator/>
      </w:r>
    </w:p>
    <w:p w14:paraId="50F98B04" w14:textId="77777777" w:rsidR="002066F4" w:rsidRDefault="002066F4"/>
    <w:p w14:paraId="1056EA0E" w14:textId="77777777" w:rsidR="002066F4" w:rsidRDefault="002066F4" w:rsidP="00952B5B"/>
    <w:p w14:paraId="715DC724" w14:textId="77777777" w:rsidR="002066F4" w:rsidRDefault="002066F4" w:rsidP="00952B5B"/>
    <w:p w14:paraId="35ADA8CA" w14:textId="77777777" w:rsidR="002066F4" w:rsidRDefault="002066F4"/>
    <w:p w14:paraId="623118D5" w14:textId="77777777" w:rsidR="002066F4" w:rsidRDefault="002066F4"/>
    <w:p w14:paraId="1092A036" w14:textId="77777777" w:rsidR="002066F4" w:rsidRDefault="002066F4"/>
    <w:p w14:paraId="6419029E" w14:textId="77777777" w:rsidR="002066F4" w:rsidRDefault="002066F4"/>
  </w:endnote>
  <w:endnote w:type="continuationNotice" w:id="1">
    <w:p w14:paraId="4186BD39" w14:textId="77777777" w:rsidR="00D748BD" w:rsidRDefault="00D748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SemiBold">
    <w:panose1 w:val="020B0603050000020004"/>
    <w:charset w:val="00"/>
    <w:family w:val="swiss"/>
    <w:notTrueType/>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Fira Sans Black">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051F" w14:textId="1BB1FCEB" w:rsidR="00DD3033" w:rsidRDefault="00DD350C" w:rsidP="00EB0EA5">
    <w:pPr>
      <w:pStyle w:val="Footer"/>
    </w:pPr>
    <w:sdt>
      <w:sdtPr>
        <w:alias w:val="Title"/>
        <w:tag w:val=""/>
        <w:id w:val="208471942"/>
        <w:dataBinding w:prefixMappings="xmlns:ns0='http://purl.org/dc/elements/1.1/' xmlns:ns1='http://schemas.openxmlformats.org/package/2006/metadata/core-properties' " w:xpath="/ns1:coreProperties[1]/ns0:title[1]" w:storeItemID="{6C3C8BC8-F283-45AE-878A-BAB7291924A1}"/>
        <w:text/>
      </w:sdtPr>
      <w:sdtEndPr/>
      <w:sdtContent>
        <w:r w:rsidR="00503B85">
          <w:t>Financial and Residential Activity Collection (FRAC) Data Collection Guide</w:t>
        </w:r>
      </w:sdtContent>
    </w:sdt>
    <w:r w:rsidR="00DD3033">
      <w:t xml:space="preserve"> - </w:t>
    </w:r>
    <w:sdt>
      <w:sdtPr>
        <w:alias w:val="Subject"/>
        <w:tag w:val=""/>
        <w:id w:val="-629171801"/>
        <w:dataBinding w:prefixMappings="xmlns:ns0='http://purl.org/dc/elements/1.1/' xmlns:ns1='http://schemas.openxmlformats.org/package/2006/metadata/core-properties' " w:xpath="/ns1:coreProperties[1]/ns0:subject[1]" w:storeItemID="{6C3C8BC8-F283-45AE-878A-BAB7291924A1}"/>
        <w:text/>
      </w:sdtPr>
      <w:sdtEndPr/>
      <w:sdtContent>
        <w:r w:rsidR="00503B85">
          <w:t>2023-2024</w:t>
        </w:r>
      </w:sdtContent>
    </w:sdt>
    <w:r w:rsidR="00DD3033">
      <w:ptab w:relativeTo="margin" w:alignment="right" w:leader="none"/>
    </w:r>
    <w:r w:rsidR="00DD3033">
      <w:t xml:space="preserve">Page </w:t>
    </w:r>
    <w:r w:rsidR="00DD3033">
      <w:rPr>
        <w:b/>
        <w:bCs/>
      </w:rPr>
      <w:fldChar w:fldCharType="begin"/>
    </w:r>
    <w:r w:rsidR="00DD3033">
      <w:rPr>
        <w:b/>
        <w:bCs/>
      </w:rPr>
      <w:instrText xml:space="preserve"> PAGE  \* Arabic  \* MERGEFORMAT </w:instrText>
    </w:r>
    <w:r w:rsidR="00DD3033">
      <w:rPr>
        <w:b/>
        <w:bCs/>
      </w:rPr>
      <w:fldChar w:fldCharType="separate"/>
    </w:r>
    <w:r w:rsidR="00DD3033">
      <w:rPr>
        <w:b/>
        <w:bCs/>
        <w:noProof/>
      </w:rPr>
      <w:t>1</w:t>
    </w:r>
    <w:r w:rsidR="00DD3033">
      <w:rPr>
        <w:b/>
        <w:bCs/>
      </w:rPr>
      <w:fldChar w:fldCharType="end"/>
    </w:r>
    <w:r w:rsidR="00DD303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31BC" w14:textId="03E99647" w:rsidR="00757ADC" w:rsidRDefault="00757ADC" w:rsidP="00757ADC">
    <w:pPr>
      <w:pStyle w:val="Footer"/>
      <w:tabs>
        <w:tab w:val="clear" w:pos="4513"/>
        <w:tab w:val="center" w:pos="5245"/>
      </w:tabs>
    </w:pPr>
    <w:r>
      <w:rPr>
        <w:noProof/>
      </w:rPr>
      <w:drawing>
        <wp:anchor distT="0" distB="0" distL="114300" distR="114300" simplePos="0" relativeHeight="251658240" behindDoc="0" locked="0" layoutInCell="1" allowOverlap="1" wp14:anchorId="3ABDAE9E" wp14:editId="19E0BD77">
          <wp:simplePos x="0" y="0"/>
          <wp:positionH relativeFrom="column">
            <wp:posOffset>4189730</wp:posOffset>
          </wp:positionH>
          <wp:positionV relativeFrom="page">
            <wp:posOffset>9819880</wp:posOffset>
          </wp:positionV>
          <wp:extent cx="1501775" cy="490220"/>
          <wp:effectExtent l="0" t="0" r="3175" b="5080"/>
          <wp:wrapSquare wrapText="bothSides"/>
          <wp:docPr id="6" name="Picture 6" descr="\\Mac\Home\Desktop\Desgin Resources\5. Logos\2 line landscape\Qld-CoA-Stylised-2LsS-NAVY-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Desgin Resources\5. Logos\2 line landscape\Qld-CoA-Stylised-2LsS-NAV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902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Title"/>
        <w:tag w:val=""/>
        <w:id w:val="741224943"/>
        <w:placeholder>
          <w:docPart w:val="0F23660F71D04C89B9A49E544023657D"/>
        </w:placeholder>
        <w:dataBinding w:prefixMappings="xmlns:ns0='http://purl.org/dc/elements/1.1/' xmlns:ns1='http://schemas.openxmlformats.org/package/2006/metadata/core-properties' " w:xpath="/ns1:coreProperties[1]/ns0:title[1]" w:storeItemID="{6C3C8BC8-F283-45AE-878A-BAB7291924A1}"/>
        <w:text/>
      </w:sdtPr>
      <w:sdtEndPr/>
      <w:sdtContent>
        <w:r w:rsidR="00503B85">
          <w:t>Financial and Residential Activity Collection (FRAC) Data Collection Guide</w:t>
        </w:r>
      </w:sdtContent>
    </w:sdt>
    <w:r>
      <w:t xml:space="preserve"> - </w:t>
    </w:r>
    <w:sdt>
      <w:sdtPr>
        <w:alias w:val="Subject"/>
        <w:tag w:val=""/>
        <w:id w:val="-15861287"/>
        <w:placeholder>
          <w:docPart w:val="F715B4314F774C419F3EC5732C28F47A"/>
        </w:placeholder>
        <w:dataBinding w:prefixMappings="xmlns:ns0='http://purl.org/dc/elements/1.1/' xmlns:ns1='http://schemas.openxmlformats.org/package/2006/metadata/core-properties' " w:xpath="/ns1:coreProperties[1]/ns0:subject[1]" w:storeItemID="{6C3C8BC8-F283-45AE-878A-BAB7291924A1}"/>
        <w:text/>
      </w:sdtPr>
      <w:sdtEndPr/>
      <w:sdtContent>
        <w:r w:rsidR="00503B85">
          <w:t>2023-2024</w:t>
        </w:r>
      </w:sdtContent>
    </w:sdt>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819F" w14:textId="77777777" w:rsidR="002066F4" w:rsidRPr="00DB3896" w:rsidRDefault="002066F4" w:rsidP="00DB3896">
      <w:pPr>
        <w:spacing w:line="240" w:lineRule="auto"/>
        <w:rPr>
          <w:color w:val="D9D9D9" w:themeColor="background1" w:themeShade="D9"/>
        </w:rPr>
      </w:pPr>
      <w:r w:rsidRPr="007638A8">
        <w:rPr>
          <w:color w:val="D9D9D9" w:themeColor="background1" w:themeShade="D9"/>
        </w:rPr>
        <w:separator/>
      </w:r>
    </w:p>
    <w:p w14:paraId="24257087" w14:textId="77777777" w:rsidR="002066F4" w:rsidRDefault="002066F4"/>
    <w:p w14:paraId="4B5AB49F" w14:textId="77777777" w:rsidR="002066F4" w:rsidRDefault="002066F4"/>
    <w:p w14:paraId="71D01FD6" w14:textId="77777777" w:rsidR="002066F4" w:rsidRDefault="002066F4"/>
  </w:footnote>
  <w:footnote w:type="continuationSeparator" w:id="0">
    <w:p w14:paraId="4B59A803" w14:textId="77777777" w:rsidR="002066F4" w:rsidRDefault="002066F4" w:rsidP="005655C9">
      <w:pPr>
        <w:spacing w:line="240" w:lineRule="auto"/>
      </w:pPr>
      <w:r>
        <w:continuationSeparator/>
      </w:r>
    </w:p>
    <w:p w14:paraId="498F6A22" w14:textId="77777777" w:rsidR="002066F4" w:rsidRDefault="002066F4"/>
    <w:p w14:paraId="1DE77B89" w14:textId="77777777" w:rsidR="002066F4" w:rsidRDefault="002066F4" w:rsidP="00952B5B"/>
    <w:p w14:paraId="547B00CC" w14:textId="77777777" w:rsidR="002066F4" w:rsidRDefault="002066F4" w:rsidP="00952B5B"/>
    <w:p w14:paraId="0DDA7DA3" w14:textId="77777777" w:rsidR="002066F4" w:rsidRDefault="002066F4"/>
    <w:p w14:paraId="12127C6E" w14:textId="77777777" w:rsidR="002066F4" w:rsidRDefault="002066F4"/>
    <w:p w14:paraId="6A3C53DC" w14:textId="77777777" w:rsidR="002066F4" w:rsidRDefault="002066F4"/>
    <w:p w14:paraId="276A1F33" w14:textId="77777777" w:rsidR="002066F4" w:rsidRDefault="002066F4"/>
  </w:footnote>
  <w:footnote w:type="continuationNotice" w:id="1">
    <w:p w14:paraId="55553157" w14:textId="77777777" w:rsidR="00D748BD" w:rsidRDefault="00D748BD">
      <w:pPr>
        <w:spacing w:line="240" w:lineRule="auto"/>
      </w:pPr>
    </w:p>
  </w:footnote>
  <w:footnote w:id="2">
    <w:p w14:paraId="612577D9" w14:textId="77777777" w:rsidR="00842E5A" w:rsidRPr="00E604A9" w:rsidRDefault="00842E5A" w:rsidP="00842E5A">
      <w:pPr>
        <w:pStyle w:val="FootnoteText"/>
      </w:pPr>
      <w:r>
        <w:rPr>
          <w:rStyle w:val="FootnoteReference"/>
        </w:rPr>
        <w:footnoteRef/>
      </w:r>
      <w:r>
        <w:t xml:space="preserve"> </w:t>
      </w:r>
      <w:r w:rsidRPr="00E604A9">
        <w:t>Referred to as Local Hospital Network (LHN) nationally.</w:t>
      </w:r>
    </w:p>
  </w:footnote>
  <w:footnote w:id="3">
    <w:p w14:paraId="7573B158" w14:textId="77777777" w:rsidR="00842E5A" w:rsidRPr="00E604A9" w:rsidRDefault="00842E5A" w:rsidP="00842E5A">
      <w:pPr>
        <w:pStyle w:val="FootnoteText"/>
      </w:pPr>
      <w:r>
        <w:rPr>
          <w:rStyle w:val="FootnoteReference"/>
        </w:rPr>
        <w:footnoteRef/>
      </w:r>
      <w:r>
        <w:t xml:space="preserve"> </w:t>
      </w:r>
      <w:r w:rsidRPr="00E604A9">
        <w:t>Includes non-hospital facilities e.g. community health centres, primary health care centres, nursing homes, aged care and other residential care type facilities and Multi Purpose Health Services (MPHSs)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31F8" w14:textId="77777777" w:rsidR="0019023A" w:rsidRDefault="003F003B">
    <w:pPr>
      <w:pStyle w:val="Header"/>
    </w:pPr>
    <w:r>
      <w:rPr>
        <w:noProof/>
      </w:rPr>
      <w:drawing>
        <wp:anchor distT="0" distB="0" distL="114300" distR="114300" simplePos="0" relativeHeight="251658241" behindDoc="1" locked="0" layoutInCell="1" allowOverlap="1" wp14:anchorId="4A0969C7" wp14:editId="662BD600">
          <wp:simplePos x="0" y="0"/>
          <wp:positionH relativeFrom="page">
            <wp:posOffset>-57150</wp:posOffset>
          </wp:positionH>
          <wp:positionV relativeFrom="page">
            <wp:align>top</wp:align>
          </wp:positionV>
          <wp:extent cx="15120000" cy="3564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spect="1" noChangeArrowheads="1"/>
                  </pic:cNvPicPr>
                </pic:nvPicPr>
                <pic:blipFill>
                  <a:blip r:embed="rId1"/>
                  <a:stretch>
                    <a:fillRect/>
                  </a:stretch>
                </pic:blipFill>
                <pic:spPr bwMode="auto">
                  <a:xfrm>
                    <a:off x="0" y="0"/>
                    <a:ext cx="15120000" cy="35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3D700" w14:textId="77777777" w:rsidR="0019023A" w:rsidRDefault="00190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82998"/>
    <w:lvl w:ilvl="0">
      <w:start w:val="1"/>
      <w:numFmt w:val="decimal"/>
      <w:pStyle w:val="ListNumber5"/>
      <w:lvlText w:val="%1."/>
      <w:lvlJc w:val="left"/>
      <w:pPr>
        <w:tabs>
          <w:tab w:val="num" w:pos="1492"/>
        </w:tabs>
        <w:ind w:left="1492" w:hanging="360"/>
      </w:pPr>
    </w:lvl>
  </w:abstractNum>
  <w:abstractNum w:abstractNumId="1" w15:restartNumberingAfterBreak="0">
    <w:nsid w:val="049D2F0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E038F"/>
    <w:multiLevelType w:val="hybridMultilevel"/>
    <w:tmpl w:val="9F3091D6"/>
    <w:lvl w:ilvl="0" w:tplc="5248E900">
      <w:start w:val="1"/>
      <w:numFmt w:val="bullet"/>
      <w:pStyle w:val="BodySSBInden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115BD"/>
    <w:multiLevelType w:val="multilevel"/>
    <w:tmpl w:val="50040912"/>
    <w:lvl w:ilvl="0">
      <w:start w:val="1"/>
      <w:numFmt w:val="decimal"/>
      <w:pStyle w:val="NumberedList2Colum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0F5CA2"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 w15:restartNumberingAfterBreak="0">
    <w:nsid w:val="25403EEB"/>
    <w:multiLevelType w:val="multilevel"/>
    <w:tmpl w:val="C2FE460C"/>
    <w:numStyleLink w:val="Bullets"/>
  </w:abstractNum>
  <w:abstractNum w:abstractNumId="6" w15:restartNumberingAfterBreak="0">
    <w:nsid w:val="25BD06A5"/>
    <w:multiLevelType w:val="hybridMultilevel"/>
    <w:tmpl w:val="453A1BDA"/>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965C4"/>
    <w:multiLevelType w:val="multilevel"/>
    <w:tmpl w:val="25827548"/>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1146"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704500A"/>
    <w:multiLevelType w:val="hybridMultilevel"/>
    <w:tmpl w:val="A1E0B3D8"/>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624CFD"/>
    <w:multiLevelType w:val="multilevel"/>
    <w:tmpl w:val="514C5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umbered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1F511A9"/>
    <w:multiLevelType w:val="hybridMultilevel"/>
    <w:tmpl w:val="70C24C78"/>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094328"/>
    <w:multiLevelType w:val="multilevel"/>
    <w:tmpl w:val="C2FE460C"/>
    <w:numStyleLink w:val="Bullets"/>
  </w:abstractNum>
  <w:abstractNum w:abstractNumId="12" w15:restartNumberingAfterBreak="0">
    <w:nsid w:val="50243AC9"/>
    <w:multiLevelType w:val="hybridMultilevel"/>
    <w:tmpl w:val="FEC2DFEE"/>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AE43AB"/>
    <w:multiLevelType w:val="multilevel"/>
    <w:tmpl w:val="7550E994"/>
    <w:lvl w:ilvl="0">
      <w:start w:val="1"/>
      <w:numFmt w:val="decimal"/>
      <w:pStyle w:val="List"/>
      <w:lvlText w:val="%1."/>
      <w:lvlJc w:val="left"/>
      <w:pPr>
        <w:ind w:left="389" w:hanging="389"/>
      </w:pPr>
      <w:rPr>
        <w:sz w:val="21"/>
        <w:szCs w:val="21"/>
        <w:specVanish w:val="0"/>
      </w:rPr>
    </w:lvl>
    <w:lvl w:ilvl="1">
      <w:start w:val="1"/>
      <w:numFmt w:val="decimal"/>
      <w:lvlText w:val="%1.%2."/>
      <w:lvlJc w:val="left"/>
      <w:pPr>
        <w:ind w:left="778" w:hanging="389"/>
      </w:pPr>
      <w:rPr>
        <w:rFonts w:hint="default"/>
      </w:rPr>
    </w:lvl>
    <w:lvl w:ilvl="2">
      <w:start w:val="1"/>
      <w:numFmt w:val="decimal"/>
      <w:lvlText w:val="%1.%2.%3."/>
      <w:lvlJc w:val="left"/>
      <w:pPr>
        <w:ind w:left="1167" w:hanging="389"/>
      </w:pPr>
      <w:rPr>
        <w:rFonts w:hint="default"/>
      </w:rPr>
    </w:lvl>
    <w:lvl w:ilvl="3">
      <w:start w:val="1"/>
      <w:numFmt w:val="decimal"/>
      <w:lvlText w:val="%1.%2.%3.%4."/>
      <w:lvlJc w:val="left"/>
      <w:pPr>
        <w:ind w:left="1556" w:hanging="389"/>
      </w:pPr>
      <w:rPr>
        <w:rFonts w:hint="default"/>
      </w:rPr>
    </w:lvl>
    <w:lvl w:ilvl="4">
      <w:start w:val="1"/>
      <w:numFmt w:val="decimal"/>
      <w:lvlText w:val="%1.%2.%3.%4.%5."/>
      <w:lvlJc w:val="left"/>
      <w:pPr>
        <w:ind w:left="1945" w:hanging="389"/>
      </w:pPr>
      <w:rPr>
        <w:rFonts w:hint="default"/>
      </w:rPr>
    </w:lvl>
    <w:lvl w:ilvl="5">
      <w:start w:val="1"/>
      <w:numFmt w:val="decimal"/>
      <w:lvlText w:val="%1.%2.%3.%4.%5.%6."/>
      <w:lvlJc w:val="left"/>
      <w:pPr>
        <w:ind w:left="2334" w:hanging="389"/>
      </w:pPr>
      <w:rPr>
        <w:rFonts w:hint="default"/>
      </w:rPr>
    </w:lvl>
    <w:lvl w:ilvl="6">
      <w:start w:val="1"/>
      <w:numFmt w:val="decimal"/>
      <w:lvlText w:val="%1.%2.%3.%4.%5.%6.%7."/>
      <w:lvlJc w:val="left"/>
      <w:pPr>
        <w:ind w:left="2723" w:hanging="389"/>
      </w:pPr>
      <w:rPr>
        <w:rFonts w:hint="default"/>
      </w:rPr>
    </w:lvl>
    <w:lvl w:ilvl="7">
      <w:start w:val="1"/>
      <w:numFmt w:val="decimal"/>
      <w:lvlText w:val="%1.%2.%3.%4.%5.%6.%7.%8."/>
      <w:lvlJc w:val="left"/>
      <w:pPr>
        <w:ind w:left="3112" w:hanging="389"/>
      </w:pPr>
      <w:rPr>
        <w:rFonts w:hint="default"/>
      </w:rPr>
    </w:lvl>
    <w:lvl w:ilvl="8">
      <w:start w:val="1"/>
      <w:numFmt w:val="decimal"/>
      <w:lvlText w:val="%1.%2.%3.%4.%5.%6.%7.%8.%9."/>
      <w:lvlJc w:val="left"/>
      <w:pPr>
        <w:ind w:left="3501" w:hanging="389"/>
      </w:pPr>
      <w:rPr>
        <w:rFonts w:hint="default"/>
      </w:rPr>
    </w:lvl>
  </w:abstractNum>
  <w:abstractNum w:abstractNumId="14" w15:restartNumberingAfterBreak="0">
    <w:nsid w:val="58DE0A9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2323948">
    <w:abstractNumId w:val="5"/>
    <w:lvlOverride w:ilvl="0">
      <w:lvl w:ilvl="0">
        <w:start w:val="1"/>
        <w:numFmt w:val="bullet"/>
        <w:lvlText w:val=""/>
        <w:lvlJc w:val="left"/>
        <w:pPr>
          <w:ind w:left="360" w:hanging="360"/>
        </w:pPr>
        <w:rPr>
          <w:rFonts w:ascii="Symbol" w:hAnsi="Symbol" w:hint="default"/>
          <w:color w:val="0F5CA2" w:themeColor="accent1"/>
        </w:rPr>
      </w:lvl>
    </w:lvlOverride>
  </w:num>
  <w:num w:numId="2" w16cid:durableId="585773638">
    <w:abstractNumId w:val="13"/>
  </w:num>
  <w:num w:numId="3" w16cid:durableId="1988705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149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59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7052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560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8694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4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538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14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0666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7583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4398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520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83895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6325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9528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6605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0768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7422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1007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9911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14129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965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23758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8314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462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2578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050797">
    <w:abstractNumId w:val="4"/>
  </w:num>
  <w:num w:numId="31" w16cid:durableId="41830240">
    <w:abstractNumId w:val="0"/>
  </w:num>
  <w:num w:numId="32" w16cid:durableId="1788163533">
    <w:abstractNumId w:val="9"/>
  </w:num>
  <w:num w:numId="33" w16cid:durableId="1943684949">
    <w:abstractNumId w:val="7"/>
  </w:num>
  <w:num w:numId="34" w16cid:durableId="1295715694">
    <w:abstractNumId w:val="13"/>
  </w:num>
  <w:num w:numId="35" w16cid:durableId="1947688864">
    <w:abstractNumId w:val="11"/>
  </w:num>
  <w:num w:numId="36" w16cid:durableId="1546333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58085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3229750">
    <w:abstractNumId w:val="1"/>
  </w:num>
  <w:num w:numId="39" w16cid:durableId="202863068">
    <w:abstractNumId w:val="1"/>
    <w:lvlOverride w:ilvl="0">
      <w:startOverride w:val="1"/>
    </w:lvlOverride>
  </w:num>
  <w:num w:numId="40" w16cid:durableId="560289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7089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3039712">
    <w:abstractNumId w:val="3"/>
  </w:num>
  <w:num w:numId="43" w16cid:durableId="10881006">
    <w:abstractNumId w:val="14"/>
  </w:num>
  <w:num w:numId="44" w16cid:durableId="1024793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0329705">
    <w:abstractNumId w:val="2"/>
  </w:num>
  <w:num w:numId="46" w16cid:durableId="449252561">
    <w:abstractNumId w:val="6"/>
  </w:num>
  <w:num w:numId="47" w16cid:durableId="1807891444">
    <w:abstractNumId w:val="10"/>
  </w:num>
  <w:num w:numId="48" w16cid:durableId="1311252246">
    <w:abstractNumId w:val="12"/>
  </w:num>
  <w:num w:numId="49" w16cid:durableId="1501578704">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38"/>
    <w:rsid w:val="0000006D"/>
    <w:rsid w:val="00002B1B"/>
    <w:rsid w:val="0000330E"/>
    <w:rsid w:val="00004C05"/>
    <w:rsid w:val="000102EE"/>
    <w:rsid w:val="00011ACB"/>
    <w:rsid w:val="00016271"/>
    <w:rsid w:val="000177FA"/>
    <w:rsid w:val="00020E27"/>
    <w:rsid w:val="0002268E"/>
    <w:rsid w:val="00022D7A"/>
    <w:rsid w:val="00022DDB"/>
    <w:rsid w:val="00030AB2"/>
    <w:rsid w:val="000317F2"/>
    <w:rsid w:val="000379C7"/>
    <w:rsid w:val="0004535D"/>
    <w:rsid w:val="000458EA"/>
    <w:rsid w:val="00047071"/>
    <w:rsid w:val="00050FE6"/>
    <w:rsid w:val="00054FA5"/>
    <w:rsid w:val="000563EB"/>
    <w:rsid w:val="00056BD6"/>
    <w:rsid w:val="00060860"/>
    <w:rsid w:val="00065A54"/>
    <w:rsid w:val="00066B7B"/>
    <w:rsid w:val="000712C1"/>
    <w:rsid w:val="00071708"/>
    <w:rsid w:val="00073925"/>
    <w:rsid w:val="00077EFB"/>
    <w:rsid w:val="00082AE4"/>
    <w:rsid w:val="00082F11"/>
    <w:rsid w:val="0008374B"/>
    <w:rsid w:val="00090157"/>
    <w:rsid w:val="00091A60"/>
    <w:rsid w:val="00093BC2"/>
    <w:rsid w:val="000966DF"/>
    <w:rsid w:val="00096726"/>
    <w:rsid w:val="000970A8"/>
    <w:rsid w:val="00097362"/>
    <w:rsid w:val="000A06CE"/>
    <w:rsid w:val="000A0A62"/>
    <w:rsid w:val="000A0ACD"/>
    <w:rsid w:val="000A5480"/>
    <w:rsid w:val="000A5C61"/>
    <w:rsid w:val="000A66BF"/>
    <w:rsid w:val="000A71FA"/>
    <w:rsid w:val="000B2BCA"/>
    <w:rsid w:val="000B72B4"/>
    <w:rsid w:val="000C4228"/>
    <w:rsid w:val="000D154F"/>
    <w:rsid w:val="000D31C5"/>
    <w:rsid w:val="000D3BDA"/>
    <w:rsid w:val="000E1F6E"/>
    <w:rsid w:val="000F1ED2"/>
    <w:rsid w:val="000F2801"/>
    <w:rsid w:val="001010D2"/>
    <w:rsid w:val="00102B00"/>
    <w:rsid w:val="00102FEC"/>
    <w:rsid w:val="0010338A"/>
    <w:rsid w:val="0010463C"/>
    <w:rsid w:val="0010645F"/>
    <w:rsid w:val="001243D4"/>
    <w:rsid w:val="00124772"/>
    <w:rsid w:val="00130C62"/>
    <w:rsid w:val="00132864"/>
    <w:rsid w:val="00133282"/>
    <w:rsid w:val="00134678"/>
    <w:rsid w:val="00134B0A"/>
    <w:rsid w:val="001426FC"/>
    <w:rsid w:val="00142919"/>
    <w:rsid w:val="00154397"/>
    <w:rsid w:val="0015524D"/>
    <w:rsid w:val="0016168E"/>
    <w:rsid w:val="00166E39"/>
    <w:rsid w:val="001702DA"/>
    <w:rsid w:val="00172DEA"/>
    <w:rsid w:val="001736DC"/>
    <w:rsid w:val="00177AC8"/>
    <w:rsid w:val="0018020F"/>
    <w:rsid w:val="0018177F"/>
    <w:rsid w:val="00181AA0"/>
    <w:rsid w:val="00182872"/>
    <w:rsid w:val="00182F3A"/>
    <w:rsid w:val="00183D5E"/>
    <w:rsid w:val="0018508C"/>
    <w:rsid w:val="0018576B"/>
    <w:rsid w:val="00186009"/>
    <w:rsid w:val="001870E3"/>
    <w:rsid w:val="0019023A"/>
    <w:rsid w:val="0019130A"/>
    <w:rsid w:val="001A1C02"/>
    <w:rsid w:val="001A23D2"/>
    <w:rsid w:val="001A3417"/>
    <w:rsid w:val="001A5624"/>
    <w:rsid w:val="001A6159"/>
    <w:rsid w:val="001B0382"/>
    <w:rsid w:val="001B5203"/>
    <w:rsid w:val="001B71F5"/>
    <w:rsid w:val="001C11EA"/>
    <w:rsid w:val="001C7CD9"/>
    <w:rsid w:val="001D015E"/>
    <w:rsid w:val="001D060C"/>
    <w:rsid w:val="001D193E"/>
    <w:rsid w:val="001D5C48"/>
    <w:rsid w:val="001E0619"/>
    <w:rsid w:val="001E0861"/>
    <w:rsid w:val="001E2A17"/>
    <w:rsid w:val="001E2C4A"/>
    <w:rsid w:val="001E548D"/>
    <w:rsid w:val="001F053C"/>
    <w:rsid w:val="001F2B9E"/>
    <w:rsid w:val="001F61DE"/>
    <w:rsid w:val="001F7F46"/>
    <w:rsid w:val="001F7FBC"/>
    <w:rsid w:val="00200718"/>
    <w:rsid w:val="00205C1E"/>
    <w:rsid w:val="002066F4"/>
    <w:rsid w:val="0021153E"/>
    <w:rsid w:val="002124F8"/>
    <w:rsid w:val="002134C7"/>
    <w:rsid w:val="00215B5B"/>
    <w:rsid w:val="00216D65"/>
    <w:rsid w:val="0021712B"/>
    <w:rsid w:val="0021783A"/>
    <w:rsid w:val="002210CE"/>
    <w:rsid w:val="002236D8"/>
    <w:rsid w:val="00224517"/>
    <w:rsid w:val="0022563B"/>
    <w:rsid w:val="002301B6"/>
    <w:rsid w:val="002309A1"/>
    <w:rsid w:val="002315D9"/>
    <w:rsid w:val="002373F8"/>
    <w:rsid w:val="00240836"/>
    <w:rsid w:val="00240897"/>
    <w:rsid w:val="002449FC"/>
    <w:rsid w:val="00245840"/>
    <w:rsid w:val="00252398"/>
    <w:rsid w:val="0026072D"/>
    <w:rsid w:val="00264468"/>
    <w:rsid w:val="00264ABB"/>
    <w:rsid w:val="0026586D"/>
    <w:rsid w:val="00267FFD"/>
    <w:rsid w:val="00273E4A"/>
    <w:rsid w:val="00277858"/>
    <w:rsid w:val="00285E94"/>
    <w:rsid w:val="00287D05"/>
    <w:rsid w:val="00294E66"/>
    <w:rsid w:val="002A050A"/>
    <w:rsid w:val="002A05BC"/>
    <w:rsid w:val="002A2C12"/>
    <w:rsid w:val="002A4BB8"/>
    <w:rsid w:val="002A4E88"/>
    <w:rsid w:val="002B20E1"/>
    <w:rsid w:val="002B30A7"/>
    <w:rsid w:val="002B3AE6"/>
    <w:rsid w:val="002B5851"/>
    <w:rsid w:val="002C3FB3"/>
    <w:rsid w:val="002C44ED"/>
    <w:rsid w:val="002C70A0"/>
    <w:rsid w:val="002D09C4"/>
    <w:rsid w:val="002D0FAA"/>
    <w:rsid w:val="002D26DD"/>
    <w:rsid w:val="002D5310"/>
    <w:rsid w:val="002D755A"/>
    <w:rsid w:val="002D7C78"/>
    <w:rsid w:val="002E077C"/>
    <w:rsid w:val="002E13DF"/>
    <w:rsid w:val="002E1D7D"/>
    <w:rsid w:val="002E363A"/>
    <w:rsid w:val="002E5BE6"/>
    <w:rsid w:val="002E6B9D"/>
    <w:rsid w:val="002E7170"/>
    <w:rsid w:val="002F354F"/>
    <w:rsid w:val="002F37C8"/>
    <w:rsid w:val="002F39CA"/>
    <w:rsid w:val="003002C4"/>
    <w:rsid w:val="003013B1"/>
    <w:rsid w:val="0030150D"/>
    <w:rsid w:val="0030374B"/>
    <w:rsid w:val="00311628"/>
    <w:rsid w:val="00314153"/>
    <w:rsid w:val="00314B98"/>
    <w:rsid w:val="00316B60"/>
    <w:rsid w:val="00316C21"/>
    <w:rsid w:val="00317E0F"/>
    <w:rsid w:val="0032092F"/>
    <w:rsid w:val="0032406F"/>
    <w:rsid w:val="003324A5"/>
    <w:rsid w:val="00333D1A"/>
    <w:rsid w:val="003341F1"/>
    <w:rsid w:val="003353E9"/>
    <w:rsid w:val="00341F88"/>
    <w:rsid w:val="003464AA"/>
    <w:rsid w:val="00350750"/>
    <w:rsid w:val="00350C0A"/>
    <w:rsid w:val="003529B3"/>
    <w:rsid w:val="00352B72"/>
    <w:rsid w:val="00354930"/>
    <w:rsid w:val="00355039"/>
    <w:rsid w:val="00357128"/>
    <w:rsid w:val="003605F9"/>
    <w:rsid w:val="00362C15"/>
    <w:rsid w:val="00364062"/>
    <w:rsid w:val="003661B9"/>
    <w:rsid w:val="003670B4"/>
    <w:rsid w:val="0037411B"/>
    <w:rsid w:val="00376393"/>
    <w:rsid w:val="003810CE"/>
    <w:rsid w:val="0038194F"/>
    <w:rsid w:val="00387381"/>
    <w:rsid w:val="003878E3"/>
    <w:rsid w:val="00395EFF"/>
    <w:rsid w:val="003A2B34"/>
    <w:rsid w:val="003A6203"/>
    <w:rsid w:val="003B1457"/>
    <w:rsid w:val="003B6431"/>
    <w:rsid w:val="003B7ED7"/>
    <w:rsid w:val="003C775C"/>
    <w:rsid w:val="003D2D25"/>
    <w:rsid w:val="003E174B"/>
    <w:rsid w:val="003E289A"/>
    <w:rsid w:val="003E5D10"/>
    <w:rsid w:val="003E6DCC"/>
    <w:rsid w:val="003F003B"/>
    <w:rsid w:val="003F0150"/>
    <w:rsid w:val="003F22F5"/>
    <w:rsid w:val="003F375A"/>
    <w:rsid w:val="003F426C"/>
    <w:rsid w:val="003F7E00"/>
    <w:rsid w:val="004014E3"/>
    <w:rsid w:val="0040257C"/>
    <w:rsid w:val="00403DFD"/>
    <w:rsid w:val="00403FCC"/>
    <w:rsid w:val="00405200"/>
    <w:rsid w:val="00405B6E"/>
    <w:rsid w:val="00405F56"/>
    <w:rsid w:val="00411F34"/>
    <w:rsid w:val="0041343E"/>
    <w:rsid w:val="004138FE"/>
    <w:rsid w:val="0041653C"/>
    <w:rsid w:val="00420186"/>
    <w:rsid w:val="004212D4"/>
    <w:rsid w:val="004226B0"/>
    <w:rsid w:val="004236CC"/>
    <w:rsid w:val="004270FB"/>
    <w:rsid w:val="00427649"/>
    <w:rsid w:val="00430CFA"/>
    <w:rsid w:val="00436F69"/>
    <w:rsid w:val="00442878"/>
    <w:rsid w:val="00444053"/>
    <w:rsid w:val="00444C11"/>
    <w:rsid w:val="0044735C"/>
    <w:rsid w:val="00447A4C"/>
    <w:rsid w:val="00460114"/>
    <w:rsid w:val="00460870"/>
    <w:rsid w:val="00462408"/>
    <w:rsid w:val="00462C04"/>
    <w:rsid w:val="00462DC3"/>
    <w:rsid w:val="00463275"/>
    <w:rsid w:val="004652CC"/>
    <w:rsid w:val="00474C27"/>
    <w:rsid w:val="0047576D"/>
    <w:rsid w:val="0048181E"/>
    <w:rsid w:val="00482CC3"/>
    <w:rsid w:val="004831D3"/>
    <w:rsid w:val="00484A97"/>
    <w:rsid w:val="0049594A"/>
    <w:rsid w:val="0049665A"/>
    <w:rsid w:val="004A027A"/>
    <w:rsid w:val="004A0768"/>
    <w:rsid w:val="004A0D0B"/>
    <w:rsid w:val="004A327A"/>
    <w:rsid w:val="004B285B"/>
    <w:rsid w:val="004B3494"/>
    <w:rsid w:val="004C14B3"/>
    <w:rsid w:val="004C1786"/>
    <w:rsid w:val="004C3D4E"/>
    <w:rsid w:val="004C4903"/>
    <w:rsid w:val="004C5C78"/>
    <w:rsid w:val="004C6561"/>
    <w:rsid w:val="004D00FF"/>
    <w:rsid w:val="004D066D"/>
    <w:rsid w:val="004D2852"/>
    <w:rsid w:val="004D7EC2"/>
    <w:rsid w:val="004E244B"/>
    <w:rsid w:val="004F1C97"/>
    <w:rsid w:val="004F4A08"/>
    <w:rsid w:val="00500A17"/>
    <w:rsid w:val="00503B85"/>
    <w:rsid w:val="00505703"/>
    <w:rsid w:val="00513E2B"/>
    <w:rsid w:val="005147C8"/>
    <w:rsid w:val="005205B8"/>
    <w:rsid w:val="00521B45"/>
    <w:rsid w:val="00524A14"/>
    <w:rsid w:val="005277E7"/>
    <w:rsid w:val="00531475"/>
    <w:rsid w:val="00531752"/>
    <w:rsid w:val="005433C7"/>
    <w:rsid w:val="0054704A"/>
    <w:rsid w:val="00553A02"/>
    <w:rsid w:val="00555240"/>
    <w:rsid w:val="00555902"/>
    <w:rsid w:val="0056004A"/>
    <w:rsid w:val="0056129F"/>
    <w:rsid w:val="005619DA"/>
    <w:rsid w:val="005655C9"/>
    <w:rsid w:val="00577AF8"/>
    <w:rsid w:val="00580230"/>
    <w:rsid w:val="0058662F"/>
    <w:rsid w:val="005871AA"/>
    <w:rsid w:val="005951EE"/>
    <w:rsid w:val="005965C9"/>
    <w:rsid w:val="00596729"/>
    <w:rsid w:val="005A2F1B"/>
    <w:rsid w:val="005A50DE"/>
    <w:rsid w:val="005A7842"/>
    <w:rsid w:val="005A7C02"/>
    <w:rsid w:val="005B2A03"/>
    <w:rsid w:val="005B3180"/>
    <w:rsid w:val="005B69BA"/>
    <w:rsid w:val="005B6AEB"/>
    <w:rsid w:val="005C4771"/>
    <w:rsid w:val="005C545A"/>
    <w:rsid w:val="005C5D2A"/>
    <w:rsid w:val="005D4220"/>
    <w:rsid w:val="005D4AFC"/>
    <w:rsid w:val="005D5C48"/>
    <w:rsid w:val="005D6C99"/>
    <w:rsid w:val="005E07EE"/>
    <w:rsid w:val="005E2788"/>
    <w:rsid w:val="005E3D4E"/>
    <w:rsid w:val="005E473F"/>
    <w:rsid w:val="005E6FF2"/>
    <w:rsid w:val="005F05E4"/>
    <w:rsid w:val="005F1A39"/>
    <w:rsid w:val="005F715E"/>
    <w:rsid w:val="005F7246"/>
    <w:rsid w:val="0060037E"/>
    <w:rsid w:val="006046AE"/>
    <w:rsid w:val="00605790"/>
    <w:rsid w:val="006148F2"/>
    <w:rsid w:val="00614A68"/>
    <w:rsid w:val="00620877"/>
    <w:rsid w:val="00622738"/>
    <w:rsid w:val="0063030B"/>
    <w:rsid w:val="0063200E"/>
    <w:rsid w:val="006356F5"/>
    <w:rsid w:val="00637F9C"/>
    <w:rsid w:val="00645F45"/>
    <w:rsid w:val="00651025"/>
    <w:rsid w:val="00653729"/>
    <w:rsid w:val="00656B5D"/>
    <w:rsid w:val="00661D81"/>
    <w:rsid w:val="00662BC3"/>
    <w:rsid w:val="00664CE9"/>
    <w:rsid w:val="00665627"/>
    <w:rsid w:val="00665FCD"/>
    <w:rsid w:val="0066702C"/>
    <w:rsid w:val="006764CE"/>
    <w:rsid w:val="006776EF"/>
    <w:rsid w:val="00682133"/>
    <w:rsid w:val="00685617"/>
    <w:rsid w:val="00691D31"/>
    <w:rsid w:val="00693878"/>
    <w:rsid w:val="00694A5C"/>
    <w:rsid w:val="00697B33"/>
    <w:rsid w:val="006A24A6"/>
    <w:rsid w:val="006A4506"/>
    <w:rsid w:val="006A4F86"/>
    <w:rsid w:val="006A630A"/>
    <w:rsid w:val="006B2063"/>
    <w:rsid w:val="006B3E00"/>
    <w:rsid w:val="006B5ADD"/>
    <w:rsid w:val="006C023D"/>
    <w:rsid w:val="006C3FB6"/>
    <w:rsid w:val="006D7458"/>
    <w:rsid w:val="006F0A87"/>
    <w:rsid w:val="006F77E7"/>
    <w:rsid w:val="007110FF"/>
    <w:rsid w:val="007135A8"/>
    <w:rsid w:val="00724065"/>
    <w:rsid w:val="0072754B"/>
    <w:rsid w:val="007321AB"/>
    <w:rsid w:val="00734807"/>
    <w:rsid w:val="0073685D"/>
    <w:rsid w:val="007404B1"/>
    <w:rsid w:val="00746618"/>
    <w:rsid w:val="00751572"/>
    <w:rsid w:val="00752D75"/>
    <w:rsid w:val="00753E0F"/>
    <w:rsid w:val="00757ADC"/>
    <w:rsid w:val="00762B5F"/>
    <w:rsid w:val="0076327F"/>
    <w:rsid w:val="007638A8"/>
    <w:rsid w:val="00763927"/>
    <w:rsid w:val="00766B20"/>
    <w:rsid w:val="007708DC"/>
    <w:rsid w:val="00772344"/>
    <w:rsid w:val="007723E0"/>
    <w:rsid w:val="00773A97"/>
    <w:rsid w:val="007740B0"/>
    <w:rsid w:val="007741DC"/>
    <w:rsid w:val="00791250"/>
    <w:rsid w:val="00795804"/>
    <w:rsid w:val="0079737D"/>
    <w:rsid w:val="007A0895"/>
    <w:rsid w:val="007A4105"/>
    <w:rsid w:val="007B5450"/>
    <w:rsid w:val="007B66B8"/>
    <w:rsid w:val="007B680B"/>
    <w:rsid w:val="007B7B0D"/>
    <w:rsid w:val="007B7BBC"/>
    <w:rsid w:val="007B7EA6"/>
    <w:rsid w:val="007C0D8F"/>
    <w:rsid w:val="007C71ED"/>
    <w:rsid w:val="007D1EBB"/>
    <w:rsid w:val="007D1F6C"/>
    <w:rsid w:val="007D2DCB"/>
    <w:rsid w:val="007D344A"/>
    <w:rsid w:val="007E0D75"/>
    <w:rsid w:val="007E2E42"/>
    <w:rsid w:val="007E350E"/>
    <w:rsid w:val="007E3D08"/>
    <w:rsid w:val="007E6348"/>
    <w:rsid w:val="007E6AB3"/>
    <w:rsid w:val="007E7BA4"/>
    <w:rsid w:val="007F282D"/>
    <w:rsid w:val="007F2BC9"/>
    <w:rsid w:val="007F316C"/>
    <w:rsid w:val="007F3642"/>
    <w:rsid w:val="007F76A2"/>
    <w:rsid w:val="008054DC"/>
    <w:rsid w:val="00814859"/>
    <w:rsid w:val="0081579E"/>
    <w:rsid w:val="00817B2D"/>
    <w:rsid w:val="0082074C"/>
    <w:rsid w:val="00822129"/>
    <w:rsid w:val="008270BC"/>
    <w:rsid w:val="008271D6"/>
    <w:rsid w:val="00830281"/>
    <w:rsid w:val="00830FE8"/>
    <w:rsid w:val="00831013"/>
    <w:rsid w:val="00832C6D"/>
    <w:rsid w:val="00836EDD"/>
    <w:rsid w:val="008377F1"/>
    <w:rsid w:val="00842E5A"/>
    <w:rsid w:val="008457C2"/>
    <w:rsid w:val="0085104D"/>
    <w:rsid w:val="00852B1F"/>
    <w:rsid w:val="00854337"/>
    <w:rsid w:val="00854FA5"/>
    <w:rsid w:val="00861F8A"/>
    <w:rsid w:val="008740C7"/>
    <w:rsid w:val="00875A14"/>
    <w:rsid w:val="00877276"/>
    <w:rsid w:val="00881501"/>
    <w:rsid w:val="0088273C"/>
    <w:rsid w:val="008911F2"/>
    <w:rsid w:val="00893741"/>
    <w:rsid w:val="00894BCD"/>
    <w:rsid w:val="008A51D2"/>
    <w:rsid w:val="008A5C34"/>
    <w:rsid w:val="008A5E96"/>
    <w:rsid w:val="008B12D7"/>
    <w:rsid w:val="008B2422"/>
    <w:rsid w:val="008B2A5F"/>
    <w:rsid w:val="008B6822"/>
    <w:rsid w:val="008C3FB9"/>
    <w:rsid w:val="008C42A9"/>
    <w:rsid w:val="008C6F37"/>
    <w:rsid w:val="008D0CFC"/>
    <w:rsid w:val="008D7AC0"/>
    <w:rsid w:val="008E0ED4"/>
    <w:rsid w:val="008E2440"/>
    <w:rsid w:val="008E4F5D"/>
    <w:rsid w:val="008E796B"/>
    <w:rsid w:val="008F0A07"/>
    <w:rsid w:val="008F0B95"/>
    <w:rsid w:val="008F1664"/>
    <w:rsid w:val="008F22E2"/>
    <w:rsid w:val="008F62E7"/>
    <w:rsid w:val="008F6AC2"/>
    <w:rsid w:val="008F7945"/>
    <w:rsid w:val="009019A2"/>
    <w:rsid w:val="00901FFD"/>
    <w:rsid w:val="00903887"/>
    <w:rsid w:val="00905500"/>
    <w:rsid w:val="00905B58"/>
    <w:rsid w:val="00907041"/>
    <w:rsid w:val="00907AE9"/>
    <w:rsid w:val="009111AB"/>
    <w:rsid w:val="00914181"/>
    <w:rsid w:val="00915748"/>
    <w:rsid w:val="00917AFE"/>
    <w:rsid w:val="00922111"/>
    <w:rsid w:val="009230D6"/>
    <w:rsid w:val="00923E23"/>
    <w:rsid w:val="009248CC"/>
    <w:rsid w:val="00926742"/>
    <w:rsid w:val="009302A2"/>
    <w:rsid w:val="00930FDA"/>
    <w:rsid w:val="00931347"/>
    <w:rsid w:val="009449B8"/>
    <w:rsid w:val="00946F75"/>
    <w:rsid w:val="00951E3A"/>
    <w:rsid w:val="00951FE1"/>
    <w:rsid w:val="00952B5B"/>
    <w:rsid w:val="009554FD"/>
    <w:rsid w:val="00962036"/>
    <w:rsid w:val="00965079"/>
    <w:rsid w:val="00971732"/>
    <w:rsid w:val="00972649"/>
    <w:rsid w:val="00972803"/>
    <w:rsid w:val="00972F04"/>
    <w:rsid w:val="00973A16"/>
    <w:rsid w:val="00977881"/>
    <w:rsid w:val="0098031E"/>
    <w:rsid w:val="00980B41"/>
    <w:rsid w:val="00981D63"/>
    <w:rsid w:val="009827A3"/>
    <w:rsid w:val="009843B1"/>
    <w:rsid w:val="009848A1"/>
    <w:rsid w:val="00986C92"/>
    <w:rsid w:val="00987F87"/>
    <w:rsid w:val="00993A55"/>
    <w:rsid w:val="009A0E3A"/>
    <w:rsid w:val="009A41DF"/>
    <w:rsid w:val="009A5CAB"/>
    <w:rsid w:val="009A5D04"/>
    <w:rsid w:val="009A5E25"/>
    <w:rsid w:val="009A64F9"/>
    <w:rsid w:val="009B036E"/>
    <w:rsid w:val="009B2A46"/>
    <w:rsid w:val="009B2B2B"/>
    <w:rsid w:val="009B2C68"/>
    <w:rsid w:val="009B3399"/>
    <w:rsid w:val="009B5431"/>
    <w:rsid w:val="009B6AA1"/>
    <w:rsid w:val="009B7720"/>
    <w:rsid w:val="009C0E89"/>
    <w:rsid w:val="009C7AE2"/>
    <w:rsid w:val="009D147F"/>
    <w:rsid w:val="009D210A"/>
    <w:rsid w:val="009D3A3B"/>
    <w:rsid w:val="009D7E5C"/>
    <w:rsid w:val="009E0618"/>
    <w:rsid w:val="009E0BAF"/>
    <w:rsid w:val="009E2527"/>
    <w:rsid w:val="009E4F47"/>
    <w:rsid w:val="009E5C21"/>
    <w:rsid w:val="009E7E3A"/>
    <w:rsid w:val="009F0F72"/>
    <w:rsid w:val="00A032DD"/>
    <w:rsid w:val="00A03370"/>
    <w:rsid w:val="00A05570"/>
    <w:rsid w:val="00A05AFA"/>
    <w:rsid w:val="00A13B67"/>
    <w:rsid w:val="00A16DA7"/>
    <w:rsid w:val="00A17480"/>
    <w:rsid w:val="00A205D1"/>
    <w:rsid w:val="00A23178"/>
    <w:rsid w:val="00A27632"/>
    <w:rsid w:val="00A301AC"/>
    <w:rsid w:val="00A31616"/>
    <w:rsid w:val="00A31913"/>
    <w:rsid w:val="00A328A7"/>
    <w:rsid w:val="00A34F13"/>
    <w:rsid w:val="00A35413"/>
    <w:rsid w:val="00A443A1"/>
    <w:rsid w:val="00A44D27"/>
    <w:rsid w:val="00A4654E"/>
    <w:rsid w:val="00A51104"/>
    <w:rsid w:val="00A5412A"/>
    <w:rsid w:val="00A54C34"/>
    <w:rsid w:val="00A62864"/>
    <w:rsid w:val="00A64A60"/>
    <w:rsid w:val="00A67FEB"/>
    <w:rsid w:val="00A700CF"/>
    <w:rsid w:val="00A715BF"/>
    <w:rsid w:val="00A728E1"/>
    <w:rsid w:val="00A73C48"/>
    <w:rsid w:val="00A753CE"/>
    <w:rsid w:val="00A80527"/>
    <w:rsid w:val="00A81277"/>
    <w:rsid w:val="00A82D80"/>
    <w:rsid w:val="00A83771"/>
    <w:rsid w:val="00A83E8E"/>
    <w:rsid w:val="00A87341"/>
    <w:rsid w:val="00A87E5C"/>
    <w:rsid w:val="00A91499"/>
    <w:rsid w:val="00A92031"/>
    <w:rsid w:val="00A95426"/>
    <w:rsid w:val="00A96A6A"/>
    <w:rsid w:val="00A97874"/>
    <w:rsid w:val="00AA7264"/>
    <w:rsid w:val="00AA767D"/>
    <w:rsid w:val="00AB1155"/>
    <w:rsid w:val="00AB34FD"/>
    <w:rsid w:val="00AB51C9"/>
    <w:rsid w:val="00AB72BE"/>
    <w:rsid w:val="00AC1DAA"/>
    <w:rsid w:val="00AC3EB6"/>
    <w:rsid w:val="00AC48A8"/>
    <w:rsid w:val="00AC554A"/>
    <w:rsid w:val="00AD173E"/>
    <w:rsid w:val="00AD2856"/>
    <w:rsid w:val="00AD49C8"/>
    <w:rsid w:val="00AE0F08"/>
    <w:rsid w:val="00AE5B2F"/>
    <w:rsid w:val="00AF5538"/>
    <w:rsid w:val="00AF556F"/>
    <w:rsid w:val="00B05E4A"/>
    <w:rsid w:val="00B06EE7"/>
    <w:rsid w:val="00B10931"/>
    <w:rsid w:val="00B11763"/>
    <w:rsid w:val="00B117CB"/>
    <w:rsid w:val="00B11D7B"/>
    <w:rsid w:val="00B12F36"/>
    <w:rsid w:val="00B17E98"/>
    <w:rsid w:val="00B256B2"/>
    <w:rsid w:val="00B4092C"/>
    <w:rsid w:val="00B449AF"/>
    <w:rsid w:val="00B47CFC"/>
    <w:rsid w:val="00B47FB5"/>
    <w:rsid w:val="00B53736"/>
    <w:rsid w:val="00B5616B"/>
    <w:rsid w:val="00B56FCC"/>
    <w:rsid w:val="00B7199B"/>
    <w:rsid w:val="00B7210C"/>
    <w:rsid w:val="00B83398"/>
    <w:rsid w:val="00B8356D"/>
    <w:rsid w:val="00B83CE7"/>
    <w:rsid w:val="00B863E8"/>
    <w:rsid w:val="00B934CF"/>
    <w:rsid w:val="00B934FA"/>
    <w:rsid w:val="00B93ED4"/>
    <w:rsid w:val="00BA01AC"/>
    <w:rsid w:val="00BA197D"/>
    <w:rsid w:val="00BA4EAC"/>
    <w:rsid w:val="00BA572C"/>
    <w:rsid w:val="00BA59BD"/>
    <w:rsid w:val="00BB75BB"/>
    <w:rsid w:val="00BC0093"/>
    <w:rsid w:val="00BC56E2"/>
    <w:rsid w:val="00BC7C83"/>
    <w:rsid w:val="00BD3835"/>
    <w:rsid w:val="00BD72A8"/>
    <w:rsid w:val="00BE1294"/>
    <w:rsid w:val="00BE1B86"/>
    <w:rsid w:val="00BE318F"/>
    <w:rsid w:val="00BE404E"/>
    <w:rsid w:val="00BE440A"/>
    <w:rsid w:val="00BF2846"/>
    <w:rsid w:val="00BF5BC4"/>
    <w:rsid w:val="00C0205C"/>
    <w:rsid w:val="00C02F45"/>
    <w:rsid w:val="00C044C3"/>
    <w:rsid w:val="00C05A67"/>
    <w:rsid w:val="00C07530"/>
    <w:rsid w:val="00C104B1"/>
    <w:rsid w:val="00C120CD"/>
    <w:rsid w:val="00C137F1"/>
    <w:rsid w:val="00C1570F"/>
    <w:rsid w:val="00C202BD"/>
    <w:rsid w:val="00C230FB"/>
    <w:rsid w:val="00C2449F"/>
    <w:rsid w:val="00C31308"/>
    <w:rsid w:val="00C406BB"/>
    <w:rsid w:val="00C411F6"/>
    <w:rsid w:val="00C44CC2"/>
    <w:rsid w:val="00C45747"/>
    <w:rsid w:val="00C463CB"/>
    <w:rsid w:val="00C50FF0"/>
    <w:rsid w:val="00C62BF6"/>
    <w:rsid w:val="00C66D8F"/>
    <w:rsid w:val="00C673B8"/>
    <w:rsid w:val="00C71484"/>
    <w:rsid w:val="00C76224"/>
    <w:rsid w:val="00C76568"/>
    <w:rsid w:val="00C87562"/>
    <w:rsid w:val="00C90EDA"/>
    <w:rsid w:val="00C932DA"/>
    <w:rsid w:val="00CA7AC3"/>
    <w:rsid w:val="00CB1027"/>
    <w:rsid w:val="00CB3B98"/>
    <w:rsid w:val="00CB3E87"/>
    <w:rsid w:val="00CB538A"/>
    <w:rsid w:val="00CB5CB5"/>
    <w:rsid w:val="00CB6A45"/>
    <w:rsid w:val="00CC1AC6"/>
    <w:rsid w:val="00CC513A"/>
    <w:rsid w:val="00CC51DE"/>
    <w:rsid w:val="00CD430E"/>
    <w:rsid w:val="00CD7DBC"/>
    <w:rsid w:val="00CE2F66"/>
    <w:rsid w:val="00CE5B34"/>
    <w:rsid w:val="00CF2A7E"/>
    <w:rsid w:val="00CF3E36"/>
    <w:rsid w:val="00CF6AFB"/>
    <w:rsid w:val="00CF766A"/>
    <w:rsid w:val="00D03115"/>
    <w:rsid w:val="00D10DD7"/>
    <w:rsid w:val="00D11582"/>
    <w:rsid w:val="00D13552"/>
    <w:rsid w:val="00D13EAF"/>
    <w:rsid w:val="00D14E99"/>
    <w:rsid w:val="00D16F4F"/>
    <w:rsid w:val="00D17033"/>
    <w:rsid w:val="00D17773"/>
    <w:rsid w:val="00D20CB3"/>
    <w:rsid w:val="00D228BB"/>
    <w:rsid w:val="00D22C9C"/>
    <w:rsid w:val="00D244C0"/>
    <w:rsid w:val="00D27CB8"/>
    <w:rsid w:val="00D313E4"/>
    <w:rsid w:val="00D3185F"/>
    <w:rsid w:val="00D35386"/>
    <w:rsid w:val="00D43891"/>
    <w:rsid w:val="00D43A52"/>
    <w:rsid w:val="00D4442B"/>
    <w:rsid w:val="00D445D6"/>
    <w:rsid w:val="00D449B2"/>
    <w:rsid w:val="00D45B89"/>
    <w:rsid w:val="00D469D4"/>
    <w:rsid w:val="00D473F1"/>
    <w:rsid w:val="00D62DA7"/>
    <w:rsid w:val="00D635C0"/>
    <w:rsid w:val="00D662EB"/>
    <w:rsid w:val="00D67089"/>
    <w:rsid w:val="00D707FE"/>
    <w:rsid w:val="00D72439"/>
    <w:rsid w:val="00D748BD"/>
    <w:rsid w:val="00D7589B"/>
    <w:rsid w:val="00D76DB7"/>
    <w:rsid w:val="00D777BE"/>
    <w:rsid w:val="00D82B75"/>
    <w:rsid w:val="00D851C4"/>
    <w:rsid w:val="00D90EB7"/>
    <w:rsid w:val="00D96285"/>
    <w:rsid w:val="00D97072"/>
    <w:rsid w:val="00DB0A95"/>
    <w:rsid w:val="00DB0C46"/>
    <w:rsid w:val="00DB0E5A"/>
    <w:rsid w:val="00DB1D3D"/>
    <w:rsid w:val="00DB3896"/>
    <w:rsid w:val="00DB7614"/>
    <w:rsid w:val="00DB7647"/>
    <w:rsid w:val="00DC16F3"/>
    <w:rsid w:val="00DC2FD2"/>
    <w:rsid w:val="00DC5219"/>
    <w:rsid w:val="00DD12FB"/>
    <w:rsid w:val="00DD1908"/>
    <w:rsid w:val="00DD2D88"/>
    <w:rsid w:val="00DD3033"/>
    <w:rsid w:val="00DD350C"/>
    <w:rsid w:val="00DD6113"/>
    <w:rsid w:val="00DD6887"/>
    <w:rsid w:val="00DD6C40"/>
    <w:rsid w:val="00DE0DF5"/>
    <w:rsid w:val="00DE21EB"/>
    <w:rsid w:val="00DE2967"/>
    <w:rsid w:val="00DE6D05"/>
    <w:rsid w:val="00DF0003"/>
    <w:rsid w:val="00DF0A17"/>
    <w:rsid w:val="00DF0CF1"/>
    <w:rsid w:val="00DF1528"/>
    <w:rsid w:val="00DF3509"/>
    <w:rsid w:val="00E03DBE"/>
    <w:rsid w:val="00E05577"/>
    <w:rsid w:val="00E056C0"/>
    <w:rsid w:val="00E11334"/>
    <w:rsid w:val="00E14267"/>
    <w:rsid w:val="00E24303"/>
    <w:rsid w:val="00E250DF"/>
    <w:rsid w:val="00E262ED"/>
    <w:rsid w:val="00E273FF"/>
    <w:rsid w:val="00E307D8"/>
    <w:rsid w:val="00E4144B"/>
    <w:rsid w:val="00E431E8"/>
    <w:rsid w:val="00E459DF"/>
    <w:rsid w:val="00E52162"/>
    <w:rsid w:val="00E5262D"/>
    <w:rsid w:val="00E54DBD"/>
    <w:rsid w:val="00E568AC"/>
    <w:rsid w:val="00E57CAA"/>
    <w:rsid w:val="00E61BF9"/>
    <w:rsid w:val="00E646DE"/>
    <w:rsid w:val="00E6674B"/>
    <w:rsid w:val="00E708D5"/>
    <w:rsid w:val="00E7314E"/>
    <w:rsid w:val="00E77388"/>
    <w:rsid w:val="00E8041F"/>
    <w:rsid w:val="00E81624"/>
    <w:rsid w:val="00E8346E"/>
    <w:rsid w:val="00E83CA8"/>
    <w:rsid w:val="00E851C1"/>
    <w:rsid w:val="00E85670"/>
    <w:rsid w:val="00E87035"/>
    <w:rsid w:val="00E932E3"/>
    <w:rsid w:val="00EA032A"/>
    <w:rsid w:val="00EA03F7"/>
    <w:rsid w:val="00EA1417"/>
    <w:rsid w:val="00EA468C"/>
    <w:rsid w:val="00EA4D0D"/>
    <w:rsid w:val="00EA5448"/>
    <w:rsid w:val="00EA54CD"/>
    <w:rsid w:val="00EA62BE"/>
    <w:rsid w:val="00EA665A"/>
    <w:rsid w:val="00EA6CB0"/>
    <w:rsid w:val="00EA7E04"/>
    <w:rsid w:val="00EB08B0"/>
    <w:rsid w:val="00EB0AD5"/>
    <w:rsid w:val="00EB0EA5"/>
    <w:rsid w:val="00EB1B9D"/>
    <w:rsid w:val="00EB20EF"/>
    <w:rsid w:val="00EB3319"/>
    <w:rsid w:val="00EB3794"/>
    <w:rsid w:val="00EB618E"/>
    <w:rsid w:val="00EB7F8E"/>
    <w:rsid w:val="00EC23A5"/>
    <w:rsid w:val="00EC2F29"/>
    <w:rsid w:val="00EC4A02"/>
    <w:rsid w:val="00ED1EEA"/>
    <w:rsid w:val="00ED66AB"/>
    <w:rsid w:val="00EE1379"/>
    <w:rsid w:val="00EE1923"/>
    <w:rsid w:val="00EE265E"/>
    <w:rsid w:val="00EF3ABA"/>
    <w:rsid w:val="00EF3C10"/>
    <w:rsid w:val="00EF3E95"/>
    <w:rsid w:val="00EF7552"/>
    <w:rsid w:val="00F03A86"/>
    <w:rsid w:val="00F048B4"/>
    <w:rsid w:val="00F06ABD"/>
    <w:rsid w:val="00F13769"/>
    <w:rsid w:val="00F138F9"/>
    <w:rsid w:val="00F13E21"/>
    <w:rsid w:val="00F1485D"/>
    <w:rsid w:val="00F20276"/>
    <w:rsid w:val="00F223F7"/>
    <w:rsid w:val="00F224BC"/>
    <w:rsid w:val="00F3079B"/>
    <w:rsid w:val="00F31BDB"/>
    <w:rsid w:val="00F350C7"/>
    <w:rsid w:val="00F42EEC"/>
    <w:rsid w:val="00F459D4"/>
    <w:rsid w:val="00F46F9F"/>
    <w:rsid w:val="00F47102"/>
    <w:rsid w:val="00F47BB4"/>
    <w:rsid w:val="00F51FF4"/>
    <w:rsid w:val="00F60ED0"/>
    <w:rsid w:val="00F63D14"/>
    <w:rsid w:val="00F67A7E"/>
    <w:rsid w:val="00F70158"/>
    <w:rsid w:val="00F70E9D"/>
    <w:rsid w:val="00F713E1"/>
    <w:rsid w:val="00F724C6"/>
    <w:rsid w:val="00F750A6"/>
    <w:rsid w:val="00F80A60"/>
    <w:rsid w:val="00F823F2"/>
    <w:rsid w:val="00F83EF8"/>
    <w:rsid w:val="00F843E4"/>
    <w:rsid w:val="00F84F01"/>
    <w:rsid w:val="00F86194"/>
    <w:rsid w:val="00F90608"/>
    <w:rsid w:val="00F914C5"/>
    <w:rsid w:val="00F915ED"/>
    <w:rsid w:val="00F9792A"/>
    <w:rsid w:val="00FA12CD"/>
    <w:rsid w:val="00FA330E"/>
    <w:rsid w:val="00FA4298"/>
    <w:rsid w:val="00FA5B33"/>
    <w:rsid w:val="00FA7309"/>
    <w:rsid w:val="00FB0A93"/>
    <w:rsid w:val="00FB3F55"/>
    <w:rsid w:val="00FB5F87"/>
    <w:rsid w:val="00FB63EF"/>
    <w:rsid w:val="00FB7898"/>
    <w:rsid w:val="00FC1E89"/>
    <w:rsid w:val="00FD12A8"/>
    <w:rsid w:val="00FD19C7"/>
    <w:rsid w:val="00FD54F1"/>
    <w:rsid w:val="00FD5666"/>
    <w:rsid w:val="00FD5BD8"/>
    <w:rsid w:val="00FE25C5"/>
    <w:rsid w:val="00FE4A21"/>
    <w:rsid w:val="00FE5B25"/>
    <w:rsid w:val="00FE661F"/>
    <w:rsid w:val="00FE7855"/>
    <w:rsid w:val="00FF023A"/>
    <w:rsid w:val="00FF09FA"/>
    <w:rsid w:val="00FF337C"/>
    <w:rsid w:val="00FF4B6B"/>
    <w:rsid w:val="00FF4BCC"/>
    <w:rsid w:val="00FF60F6"/>
    <w:rsid w:val="00FF68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B601C3"/>
  <w14:discardImageEditingData/>
  <w14:defaultImageDpi w14:val="330"/>
  <w15:chartTrackingRefBased/>
  <w15:docId w15:val="{C1964A3C-0CCA-4D28-B4FC-967245D8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A3E3E"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
    <w:lsdException w:name="Intense Emphasis" w:uiPriority="6" w:qFormat="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7E98"/>
    <w:rPr>
      <w:lang w:val="en-US"/>
    </w:rPr>
  </w:style>
  <w:style w:type="paragraph" w:styleId="Heading1">
    <w:name w:val="heading 1"/>
    <w:basedOn w:val="BodyText"/>
    <w:next w:val="BodyText"/>
    <w:link w:val="Heading1Char"/>
    <w:uiPriority w:val="9"/>
    <w:qFormat/>
    <w:rsid w:val="00FB0A93"/>
    <w:pPr>
      <w:keepNext/>
      <w:keepLines/>
      <w:spacing w:before="360" w:after="360" w:line="240" w:lineRule="auto"/>
      <w:outlineLvl w:val="0"/>
    </w:pPr>
    <w:rPr>
      <w:rFonts w:ascii="Fira Sans SemiBold" w:eastAsiaTheme="majorEastAsia" w:hAnsi="Fira Sans SemiBold" w:cstheme="majorBidi"/>
      <w:color w:val="183C5D" w:themeColor="text2"/>
      <w:sz w:val="48"/>
      <w:szCs w:val="50"/>
    </w:rPr>
  </w:style>
  <w:style w:type="paragraph" w:styleId="Heading2">
    <w:name w:val="heading 2"/>
    <w:basedOn w:val="BodyText"/>
    <w:next w:val="BodyText"/>
    <w:link w:val="Heading2Char"/>
    <w:uiPriority w:val="9"/>
    <w:qFormat/>
    <w:rsid w:val="002D755A"/>
    <w:pPr>
      <w:keepNext/>
      <w:keepLines/>
      <w:spacing w:before="240" w:after="160" w:line="247" w:lineRule="auto"/>
      <w:outlineLvl w:val="1"/>
    </w:pPr>
    <w:rPr>
      <w:rFonts w:eastAsiaTheme="majorEastAsia" w:cstheme="majorBidi"/>
      <w:color w:val="0F5CA2" w:themeColor="accent1"/>
      <w:sz w:val="40"/>
      <w:szCs w:val="42"/>
      <w:lang w:eastAsia="en-AU"/>
    </w:rPr>
  </w:style>
  <w:style w:type="paragraph" w:styleId="Heading3">
    <w:name w:val="heading 3"/>
    <w:basedOn w:val="BodyText"/>
    <w:next w:val="BodyText"/>
    <w:link w:val="Heading3Char"/>
    <w:uiPriority w:val="9"/>
    <w:qFormat/>
    <w:rsid w:val="008D7AC0"/>
    <w:pPr>
      <w:keepNext/>
      <w:keepLines/>
      <w:spacing w:before="240" w:line="264" w:lineRule="auto"/>
      <w:outlineLvl w:val="2"/>
    </w:pPr>
    <w:rPr>
      <w:rFonts w:eastAsiaTheme="majorEastAsia" w:cstheme="majorBidi"/>
      <w:color w:val="0B4479" w:themeColor="accent1" w:themeShade="BF"/>
      <w:sz w:val="33"/>
      <w:szCs w:val="32"/>
      <w:lang w:eastAsia="en-AU"/>
    </w:rPr>
  </w:style>
  <w:style w:type="paragraph" w:styleId="Heading4">
    <w:name w:val="heading 4"/>
    <w:basedOn w:val="BodyText"/>
    <w:next w:val="BodyText"/>
    <w:link w:val="Heading4Char"/>
    <w:uiPriority w:val="9"/>
    <w:qFormat/>
    <w:rsid w:val="008D7AC0"/>
    <w:pPr>
      <w:keepNext/>
      <w:keepLines/>
      <w:spacing w:before="160"/>
      <w:outlineLvl w:val="3"/>
    </w:pPr>
    <w:rPr>
      <w:rFonts w:eastAsiaTheme="majorEastAsia" w:cstheme="majorBidi"/>
      <w:iCs/>
      <w:color w:val="1880AD" w:themeColor="accent3" w:themeShade="BF"/>
      <w:sz w:val="27"/>
    </w:rPr>
  </w:style>
  <w:style w:type="paragraph" w:styleId="Heading5">
    <w:name w:val="heading 5"/>
    <w:basedOn w:val="BodyText"/>
    <w:next w:val="BodyText"/>
    <w:link w:val="Heading5Char"/>
    <w:uiPriority w:val="12"/>
    <w:qFormat/>
    <w:rsid w:val="00F1485D"/>
    <w:pPr>
      <w:spacing w:before="160"/>
      <w:outlineLvl w:val="4"/>
    </w:pPr>
    <w:rPr>
      <w:rFonts w:ascii="Fira Sans SemiBold" w:hAnsi="Fira Sans SemiBold"/>
      <w:color w:val="000000" w:themeColor="text1"/>
      <w:lang w:eastAsia="en-AU"/>
    </w:rPr>
  </w:style>
  <w:style w:type="paragraph" w:styleId="Heading6">
    <w:name w:val="heading 6"/>
    <w:basedOn w:val="Normal"/>
    <w:next w:val="Normal"/>
    <w:link w:val="Heading6Char"/>
    <w:uiPriority w:val="99"/>
    <w:semiHidden/>
    <w:rsid w:val="008D7AC0"/>
    <w:pPr>
      <w:keepNext/>
      <w:keepLines/>
      <w:numPr>
        <w:ilvl w:val="5"/>
        <w:numId w:val="33"/>
      </w:numPr>
      <w:spacing w:before="40"/>
      <w:outlineLvl w:val="5"/>
    </w:pPr>
    <w:rPr>
      <w:rFonts w:eastAsiaTheme="majorEastAsia" w:cstheme="majorBidi"/>
      <w:color w:val="072D50" w:themeColor="accent1" w:themeShade="7F"/>
    </w:rPr>
  </w:style>
  <w:style w:type="paragraph" w:styleId="Heading7">
    <w:name w:val="heading 7"/>
    <w:basedOn w:val="Normal"/>
    <w:next w:val="Normal"/>
    <w:link w:val="Heading7Char"/>
    <w:uiPriority w:val="99"/>
    <w:semiHidden/>
    <w:rsid w:val="008D7AC0"/>
    <w:pPr>
      <w:keepNext/>
      <w:keepLines/>
      <w:numPr>
        <w:ilvl w:val="6"/>
        <w:numId w:val="33"/>
      </w:numPr>
      <w:spacing w:before="40"/>
      <w:outlineLvl w:val="6"/>
    </w:pPr>
    <w:rPr>
      <w:rFonts w:eastAsiaTheme="majorEastAsia" w:cstheme="majorBidi"/>
      <w:i/>
      <w:iCs/>
      <w:color w:val="072D50" w:themeColor="accent1" w:themeShade="7F"/>
    </w:rPr>
  </w:style>
  <w:style w:type="paragraph" w:styleId="Heading8">
    <w:name w:val="heading 8"/>
    <w:basedOn w:val="Normal"/>
    <w:next w:val="Normal"/>
    <w:link w:val="Heading8Char"/>
    <w:uiPriority w:val="99"/>
    <w:semiHidden/>
    <w:qFormat/>
    <w:rsid w:val="008D7AC0"/>
    <w:pPr>
      <w:keepNext/>
      <w:keepLines/>
      <w:numPr>
        <w:ilvl w:val="7"/>
        <w:numId w:val="33"/>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9"/>
    <w:semiHidden/>
    <w:qFormat/>
    <w:rsid w:val="008D7AC0"/>
    <w:pPr>
      <w:keepNext/>
      <w:keepLines/>
      <w:numPr>
        <w:ilvl w:val="8"/>
        <w:numId w:val="33"/>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8D7A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2F3A"/>
    <w:rPr>
      <w:color w:val="404040" w:themeColor="text1" w:themeTint="BF"/>
      <w:kern w:val="21"/>
      <w:lang w:val="en-US"/>
      <w14:numSpacing w14:val="proportional"/>
    </w:rPr>
  </w:style>
  <w:style w:type="paragraph" w:styleId="Footer">
    <w:name w:val="footer"/>
    <w:aliases w:val="Footer text"/>
    <w:basedOn w:val="BodyText"/>
    <w:next w:val="FootnoteText"/>
    <w:link w:val="FooterChar"/>
    <w:uiPriority w:val="99"/>
    <w:rsid w:val="000A66BF"/>
    <w:pPr>
      <w:tabs>
        <w:tab w:val="center" w:pos="4513"/>
        <w:tab w:val="right" w:pos="9026"/>
      </w:tabs>
      <w:spacing w:line="240" w:lineRule="auto"/>
    </w:pPr>
    <w:rPr>
      <w:color w:val="595959" w:themeColor="text1" w:themeTint="A6"/>
      <w:kern w:val="18"/>
      <w:sz w:val="18"/>
    </w:rPr>
  </w:style>
  <w:style w:type="character" w:customStyle="1" w:styleId="FooterChar">
    <w:name w:val="Footer Char"/>
    <w:aliases w:val="Footer text Char"/>
    <w:basedOn w:val="DefaultParagraphFont"/>
    <w:link w:val="Footer"/>
    <w:uiPriority w:val="99"/>
    <w:rsid w:val="000A66BF"/>
    <w:rPr>
      <w:color w:val="595959" w:themeColor="text1" w:themeTint="A6"/>
      <w:kern w:val="18"/>
      <w:sz w:val="18"/>
      <w:lang w:val="en-US"/>
      <w14:numSpacing w14:val="proportional"/>
    </w:rPr>
  </w:style>
  <w:style w:type="character" w:styleId="PlaceholderText">
    <w:name w:val="Placeholder Text"/>
    <w:basedOn w:val="DefaultParagraphFont"/>
    <w:uiPriority w:val="99"/>
    <w:semiHidden/>
    <w:rsid w:val="008D7AC0"/>
    <w:rPr>
      <w:color w:val="808080"/>
    </w:rPr>
  </w:style>
  <w:style w:type="paragraph" w:styleId="Title">
    <w:name w:val="Title"/>
    <w:aliases w:val="Cover Page Title"/>
    <w:basedOn w:val="BodyText"/>
    <w:next w:val="ClearParagraph"/>
    <w:link w:val="TitleChar"/>
    <w:uiPriority w:val="10"/>
    <w:qFormat/>
    <w:rsid w:val="008D7AC0"/>
    <w:pPr>
      <w:spacing w:line="216" w:lineRule="auto"/>
      <w:contextualSpacing/>
    </w:pPr>
    <w:rPr>
      <w:rFonts w:ascii="Fira Sans SemiBold" w:eastAsiaTheme="majorEastAsia" w:hAnsi="Fira Sans SemiBold" w:cstheme="majorBidi"/>
      <w:b/>
      <w:color w:val="183C5D" w:themeColor="text2"/>
      <w:spacing w:val="16"/>
      <w:kern w:val="68"/>
      <w:sz w:val="68"/>
      <w:szCs w:val="72"/>
    </w:rPr>
  </w:style>
  <w:style w:type="character" w:customStyle="1" w:styleId="TitleChar">
    <w:name w:val="Title Char"/>
    <w:aliases w:val="Cover Page Title Char"/>
    <w:basedOn w:val="DefaultParagraphFont"/>
    <w:link w:val="Title"/>
    <w:uiPriority w:val="10"/>
    <w:rsid w:val="00B17E98"/>
    <w:rPr>
      <w:rFonts w:ascii="Fira Sans SemiBold" w:eastAsiaTheme="majorEastAsia" w:hAnsi="Fira Sans SemiBold" w:cstheme="majorBidi"/>
      <w:b/>
      <w:color w:val="183C5D" w:themeColor="text2"/>
      <w:spacing w:val="16"/>
      <w:kern w:val="68"/>
      <w:sz w:val="68"/>
      <w:szCs w:val="72"/>
      <w14:numSpacing w14:val="proportional"/>
    </w:rPr>
  </w:style>
  <w:style w:type="paragraph" w:customStyle="1" w:styleId="ImprintPageText">
    <w:name w:val="Imprint Page Text"/>
    <w:basedOn w:val="Normal"/>
    <w:uiPriority w:val="99"/>
    <w:semiHidden/>
    <w:rsid w:val="008D7AC0"/>
    <w:rPr>
      <w:rFonts w:eastAsia="Times New Roman" w:cs="Arial"/>
      <w:color w:val="000000"/>
      <w:sz w:val="16"/>
      <w:szCs w:val="18"/>
      <w:lang w:eastAsia="en-AU"/>
    </w:rPr>
  </w:style>
  <w:style w:type="character" w:styleId="Hyperlink">
    <w:name w:val="Hyperlink"/>
    <w:uiPriority w:val="99"/>
    <w:qFormat/>
    <w:rsid w:val="008D7AC0"/>
    <w:rPr>
      <w:b w:val="0"/>
      <w:color w:val="0F5CA2" w:themeColor="accent1"/>
      <w:u w:val="single"/>
    </w:rPr>
  </w:style>
  <w:style w:type="character" w:customStyle="1" w:styleId="Heading2Char">
    <w:name w:val="Heading 2 Char"/>
    <w:basedOn w:val="DefaultParagraphFont"/>
    <w:link w:val="Heading2"/>
    <w:uiPriority w:val="9"/>
    <w:rsid w:val="002D755A"/>
    <w:rPr>
      <w:rFonts w:eastAsiaTheme="majorEastAsia" w:cstheme="majorBidi"/>
      <w:color w:val="0F5CA2" w:themeColor="accent1"/>
      <w:kern w:val="21"/>
      <w:sz w:val="40"/>
      <w:szCs w:val="42"/>
      <w:lang w:val="en-US" w:eastAsia="en-AU"/>
      <w14:numSpacing w14:val="proportional"/>
    </w:rPr>
  </w:style>
  <w:style w:type="character" w:customStyle="1" w:styleId="Bold">
    <w:name w:val="Bold"/>
    <w:uiPriority w:val="23"/>
    <w:qFormat/>
    <w:rsid w:val="00951E3A"/>
    <w:rPr>
      <w:b/>
      <w:bCs/>
      <w:spacing w:val="2"/>
    </w:rPr>
  </w:style>
  <w:style w:type="paragraph" w:styleId="FootnoteText">
    <w:name w:val="footnote text"/>
    <w:basedOn w:val="Normal"/>
    <w:link w:val="FootnoteTextChar"/>
    <w:uiPriority w:val="99"/>
    <w:semiHidden/>
    <w:rsid w:val="008D7AC0"/>
    <w:pPr>
      <w:spacing w:before="60" w:after="60"/>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semiHidden/>
    <w:rsid w:val="008D7AC0"/>
    <w:rPr>
      <w:color w:val="808080" w:themeColor="background1" w:themeShade="80"/>
      <w:sz w:val="16"/>
      <w:szCs w:val="16"/>
      <w:lang w:val="en-US"/>
    </w:rPr>
  </w:style>
  <w:style w:type="paragraph" w:styleId="Subtitle">
    <w:name w:val="Subtitle"/>
    <w:aliases w:val="Cover Page Subtitle"/>
    <w:basedOn w:val="BodyText"/>
    <w:next w:val="FactsheetHeaderSubtitle"/>
    <w:link w:val="SubtitleChar"/>
    <w:uiPriority w:val="11"/>
    <w:qFormat/>
    <w:rsid w:val="008D7AC0"/>
    <w:pPr>
      <w:numPr>
        <w:ilvl w:val="1"/>
      </w:numPr>
      <w:spacing w:line="240" w:lineRule="auto"/>
    </w:pPr>
    <w:rPr>
      <w:rFonts w:eastAsiaTheme="minorEastAsia"/>
      <w:color w:val="0F5CA2" w:themeColor="accent1"/>
      <w:sz w:val="40"/>
      <w:szCs w:val="40"/>
    </w:rPr>
  </w:style>
  <w:style w:type="character" w:customStyle="1" w:styleId="SubtitleChar">
    <w:name w:val="Subtitle Char"/>
    <w:aliases w:val="Cover Page Subtitle Char"/>
    <w:basedOn w:val="DefaultParagraphFont"/>
    <w:link w:val="Subtitle"/>
    <w:uiPriority w:val="11"/>
    <w:rsid w:val="00B17E98"/>
    <w:rPr>
      <w:rFonts w:eastAsiaTheme="minorEastAsia"/>
      <w:color w:val="0F5CA2" w:themeColor="accent1"/>
      <w:kern w:val="21"/>
      <w:sz w:val="40"/>
      <w:szCs w:val="40"/>
      <w14:numSpacing w14:val="proportional"/>
    </w:rPr>
  </w:style>
  <w:style w:type="character" w:customStyle="1" w:styleId="Heading1Char">
    <w:name w:val="Heading 1 Char"/>
    <w:basedOn w:val="DefaultParagraphFont"/>
    <w:link w:val="Heading1"/>
    <w:uiPriority w:val="9"/>
    <w:rsid w:val="00FB0A93"/>
    <w:rPr>
      <w:rFonts w:ascii="Fira Sans SemiBold" w:eastAsiaTheme="majorEastAsia" w:hAnsi="Fira Sans SemiBold" w:cstheme="majorBidi"/>
      <w:color w:val="183C5D" w:themeColor="text2"/>
      <w:kern w:val="21"/>
      <w:sz w:val="48"/>
      <w:szCs w:val="50"/>
      <w:lang w:val="en-US"/>
      <w14:numSpacing w14:val="proportional"/>
    </w:rPr>
  </w:style>
  <w:style w:type="paragraph" w:styleId="TOCHeading">
    <w:name w:val="TOC Heading"/>
    <w:basedOn w:val="Heading1"/>
    <w:next w:val="Normal"/>
    <w:uiPriority w:val="39"/>
    <w:unhideWhenUsed/>
    <w:qFormat/>
    <w:rsid w:val="008D7AC0"/>
    <w:pPr>
      <w:pageBreakBefore/>
      <w:pBdr>
        <w:bottom w:val="single" w:sz="4" w:space="3" w:color="BFBFBF" w:themeColor="background1" w:themeShade="BF"/>
      </w:pBdr>
      <w:spacing w:before="240" w:after="400"/>
      <w:outlineLvl w:val="9"/>
    </w:pPr>
  </w:style>
  <w:style w:type="paragraph" w:styleId="TOC1">
    <w:name w:val="toc 1"/>
    <w:next w:val="BodyText"/>
    <w:link w:val="TOC1Char"/>
    <w:uiPriority w:val="39"/>
    <w:unhideWhenUsed/>
    <w:rsid w:val="008D7AC0"/>
    <w:pPr>
      <w:tabs>
        <w:tab w:val="left" w:pos="284"/>
        <w:tab w:val="right" w:pos="9742"/>
      </w:tabs>
      <w:spacing w:before="200" w:after="100" w:line="240" w:lineRule="auto"/>
      <w:textboxTightWrap w:val="allLines"/>
    </w:pPr>
    <w:rPr>
      <w:rFonts w:ascii="Fira Sans SemiBold" w:eastAsiaTheme="minorEastAsia" w:hAnsi="Fira Sans SemiBold"/>
      <w:bCs/>
      <w:noProof/>
      <w:color w:val="183C5D" w:themeColor="text2"/>
      <w:u w:val="single" w:color="BFBFBF" w:themeColor="background1" w:themeShade="BF"/>
      <w:lang w:eastAsia="en-AU"/>
    </w:rPr>
  </w:style>
  <w:style w:type="paragraph" w:styleId="TOC2">
    <w:name w:val="toc 2"/>
    <w:basedOn w:val="Normal"/>
    <w:next w:val="Normal"/>
    <w:uiPriority w:val="39"/>
    <w:unhideWhenUsed/>
    <w:rsid w:val="008D7AC0"/>
    <w:pPr>
      <w:tabs>
        <w:tab w:val="left" w:pos="426"/>
        <w:tab w:val="right" w:pos="9742"/>
      </w:tabs>
      <w:spacing w:after="20" w:line="264" w:lineRule="auto"/>
    </w:pPr>
    <w:rPr>
      <w:rFonts w:eastAsiaTheme="minorEastAsia"/>
      <w:iCs/>
      <w:noProof/>
      <w:sz w:val="20"/>
      <w:lang w:eastAsia="en-AU"/>
    </w:rPr>
  </w:style>
  <w:style w:type="paragraph" w:styleId="TOC3">
    <w:name w:val="toc 3"/>
    <w:basedOn w:val="Normal"/>
    <w:next w:val="Normal"/>
    <w:uiPriority w:val="39"/>
    <w:unhideWhenUsed/>
    <w:rsid w:val="008D7AC0"/>
    <w:pPr>
      <w:tabs>
        <w:tab w:val="left" w:pos="567"/>
        <w:tab w:val="right" w:pos="9742"/>
      </w:tabs>
      <w:spacing w:before="60" w:after="120"/>
      <w:ind w:left="142"/>
      <w:contextualSpacing/>
    </w:pPr>
    <w:rPr>
      <w:rFonts w:eastAsiaTheme="minorEastAsia"/>
      <w:noProof/>
      <w:sz w:val="16"/>
      <w:lang w:eastAsia="en-AU"/>
    </w:rPr>
  </w:style>
  <w:style w:type="paragraph" w:styleId="TOC4">
    <w:name w:val="toc 4"/>
    <w:basedOn w:val="Normal"/>
    <w:next w:val="Normal"/>
    <w:uiPriority w:val="50"/>
    <w:semiHidden/>
    <w:rsid w:val="008D7AC0"/>
    <w:pPr>
      <w:ind w:left="600"/>
    </w:pPr>
    <w:rPr>
      <w:rFonts w:cstheme="minorHAnsi"/>
      <w:szCs w:val="20"/>
    </w:rPr>
  </w:style>
  <w:style w:type="character" w:customStyle="1" w:styleId="Heading3Char">
    <w:name w:val="Heading 3 Char"/>
    <w:basedOn w:val="DefaultParagraphFont"/>
    <w:link w:val="Heading3"/>
    <w:uiPriority w:val="9"/>
    <w:rsid w:val="009E5C21"/>
    <w:rPr>
      <w:rFonts w:eastAsiaTheme="majorEastAsia" w:cstheme="majorBidi"/>
      <w:color w:val="0B4479" w:themeColor="accent1" w:themeShade="BF"/>
      <w:kern w:val="21"/>
      <w:sz w:val="33"/>
      <w:szCs w:val="32"/>
      <w:lang w:eastAsia="en-AU"/>
      <w14:numSpacing w14:val="proportional"/>
    </w:rPr>
  </w:style>
  <w:style w:type="character" w:customStyle="1" w:styleId="Heading4Char">
    <w:name w:val="Heading 4 Char"/>
    <w:basedOn w:val="DefaultParagraphFont"/>
    <w:link w:val="Heading4"/>
    <w:uiPriority w:val="9"/>
    <w:rsid w:val="009E5C21"/>
    <w:rPr>
      <w:rFonts w:eastAsiaTheme="majorEastAsia" w:cstheme="majorBidi"/>
      <w:iCs/>
      <w:color w:val="1880AD" w:themeColor="accent3" w:themeShade="BF"/>
      <w:kern w:val="21"/>
      <w:sz w:val="27"/>
      <w14:numSpacing w14:val="proportional"/>
    </w:rPr>
  </w:style>
  <w:style w:type="paragraph" w:styleId="BlockText">
    <w:name w:val="Block Text"/>
    <w:basedOn w:val="BodyText"/>
    <w:uiPriority w:val="99"/>
    <w:semiHidden/>
    <w:rsid w:val="008D7AC0"/>
    <w:pPr>
      <w:pBdr>
        <w:top w:val="single" w:sz="2" w:space="10" w:color="0F5CA2" w:themeColor="accent1" w:shadow="1" w:frame="1"/>
        <w:left w:val="single" w:sz="2" w:space="10" w:color="0F5CA2" w:themeColor="accent1" w:shadow="1" w:frame="1"/>
        <w:bottom w:val="single" w:sz="2" w:space="10" w:color="0F5CA2" w:themeColor="accent1" w:shadow="1" w:frame="1"/>
        <w:right w:val="single" w:sz="2" w:space="10" w:color="0F5CA2" w:themeColor="accent1" w:shadow="1" w:frame="1"/>
      </w:pBdr>
      <w:ind w:left="1152" w:right="1152"/>
    </w:pPr>
    <w:rPr>
      <w:rFonts w:eastAsiaTheme="minorEastAsia"/>
      <w:i/>
      <w:iCs/>
      <w:color w:val="0F5CA2" w:themeColor="accent1"/>
    </w:rPr>
  </w:style>
  <w:style w:type="paragraph" w:styleId="BodyText">
    <w:name w:val="Body Text"/>
    <w:basedOn w:val="Normal"/>
    <w:link w:val="BodyTextChar"/>
    <w:uiPriority w:val="2"/>
    <w:qFormat/>
    <w:rsid w:val="00CA7AC3"/>
    <w:pPr>
      <w:spacing w:before="120" w:after="120"/>
      <w:textboxTightWrap w:val="allLines"/>
    </w:pPr>
    <w:rPr>
      <w:kern w:val="21"/>
      <w:lang w:val="en-AU"/>
      <w14:numSpacing w14:val="proportional"/>
    </w:rPr>
  </w:style>
  <w:style w:type="character" w:customStyle="1" w:styleId="BodyTextChar">
    <w:name w:val="Body Text Char"/>
    <w:basedOn w:val="DefaultParagraphFont"/>
    <w:link w:val="BodyText"/>
    <w:uiPriority w:val="2"/>
    <w:rsid w:val="00CA7AC3"/>
    <w:rPr>
      <w:kern w:val="21"/>
      <w14:numSpacing w14:val="proportional"/>
    </w:rPr>
  </w:style>
  <w:style w:type="paragraph" w:styleId="NoSpacing">
    <w:name w:val="No Spacing"/>
    <w:link w:val="NoSpacingChar"/>
    <w:uiPriority w:val="99"/>
    <w:semiHidden/>
    <w:rsid w:val="008D7AC0"/>
  </w:style>
  <w:style w:type="character" w:customStyle="1" w:styleId="NoSpacingChar">
    <w:name w:val="No Spacing Char"/>
    <w:basedOn w:val="DefaultParagraphFont"/>
    <w:link w:val="NoSpacing"/>
    <w:uiPriority w:val="99"/>
    <w:semiHidden/>
    <w:rsid w:val="008D7AC0"/>
  </w:style>
  <w:style w:type="paragraph" w:customStyle="1" w:styleId="IntroParagraph">
    <w:name w:val="Intro Paragraph"/>
    <w:basedOn w:val="BodyText"/>
    <w:link w:val="IntroParagraphChar"/>
    <w:uiPriority w:val="17"/>
    <w:qFormat/>
    <w:rsid w:val="008D7AC0"/>
    <w:pPr>
      <w:spacing w:before="240" w:after="240" w:line="264" w:lineRule="auto"/>
      <w:textboxTightWrap w:val="lastLineOnly"/>
    </w:pPr>
    <w:rPr>
      <w:rFonts w:cs="Arial"/>
      <w:color w:val="183C5D" w:themeColor="text2"/>
      <w:kern w:val="26"/>
      <w:sz w:val="28"/>
      <w:szCs w:val="32"/>
      <w:shd w:val="clear" w:color="auto" w:fill="FFFFFF"/>
      <w:lang w:eastAsia="en-AU"/>
    </w:rPr>
  </w:style>
  <w:style w:type="paragraph" w:styleId="ListParagraph">
    <w:name w:val="List Paragraph"/>
    <w:basedOn w:val="BodyText"/>
    <w:uiPriority w:val="99"/>
    <w:semiHidden/>
    <w:rsid w:val="008D7AC0"/>
    <w:pPr>
      <w:ind w:left="720"/>
      <w:contextualSpacing/>
    </w:pPr>
  </w:style>
  <w:style w:type="character" w:customStyle="1" w:styleId="IntroParagraphChar">
    <w:name w:val="Intro Paragraph Char"/>
    <w:basedOn w:val="DefaultParagraphFont"/>
    <w:link w:val="IntroParagraph"/>
    <w:uiPriority w:val="17"/>
    <w:rsid w:val="009E5C21"/>
    <w:rPr>
      <w:rFonts w:cs="Arial"/>
      <w:color w:val="183C5D" w:themeColor="text2"/>
      <w:kern w:val="26"/>
      <w:sz w:val="28"/>
      <w:szCs w:val="32"/>
      <w:lang w:eastAsia="en-AU"/>
      <w14:numSpacing w14:val="proportional"/>
    </w:rPr>
  </w:style>
  <w:style w:type="paragraph" w:styleId="ListNumber">
    <w:name w:val="List Number"/>
    <w:aliases w:val="Numbered List"/>
    <w:basedOn w:val="List"/>
    <w:uiPriority w:val="20"/>
    <w:rsid w:val="008D7AC0"/>
  </w:style>
  <w:style w:type="paragraph" w:styleId="ListNumber2">
    <w:name w:val="List Number 2"/>
    <w:basedOn w:val="ListNumber"/>
    <w:uiPriority w:val="99"/>
    <w:semiHidden/>
    <w:rsid w:val="008D7AC0"/>
  </w:style>
  <w:style w:type="paragraph" w:styleId="ListNumber3">
    <w:name w:val="List Number 3"/>
    <w:basedOn w:val="ListNumber2"/>
    <w:next w:val="ListNumber2"/>
    <w:uiPriority w:val="99"/>
    <w:semiHidden/>
    <w:rsid w:val="008D7AC0"/>
  </w:style>
  <w:style w:type="paragraph" w:styleId="ListBullet">
    <w:name w:val="List Bullet"/>
    <w:aliases w:val="Bulleted List"/>
    <w:basedOn w:val="BodyText"/>
    <w:link w:val="ListBulletChar"/>
    <w:uiPriority w:val="18"/>
    <w:qFormat/>
    <w:rsid w:val="008D7AC0"/>
    <w:pPr>
      <w:numPr>
        <w:numId w:val="35"/>
      </w:numPr>
      <w:spacing w:before="0" w:after="60"/>
    </w:pPr>
    <w:rPr>
      <w:szCs w:val="22"/>
      <w:lang w:eastAsia="en-AU"/>
    </w:rPr>
  </w:style>
  <w:style w:type="character" w:customStyle="1" w:styleId="Heading5Char">
    <w:name w:val="Heading 5 Char"/>
    <w:basedOn w:val="DefaultParagraphFont"/>
    <w:link w:val="Heading5"/>
    <w:uiPriority w:val="12"/>
    <w:rsid w:val="009E5C21"/>
    <w:rPr>
      <w:rFonts w:ascii="Fira Sans SemiBold" w:hAnsi="Fira Sans SemiBold"/>
      <w:color w:val="000000" w:themeColor="text1"/>
      <w:kern w:val="21"/>
      <w:lang w:eastAsia="en-AU"/>
      <w14:numSpacing w14:val="proportional"/>
    </w:rPr>
  </w:style>
  <w:style w:type="character" w:customStyle="1" w:styleId="Heading6Char">
    <w:name w:val="Heading 6 Char"/>
    <w:basedOn w:val="DefaultParagraphFont"/>
    <w:link w:val="Heading6"/>
    <w:uiPriority w:val="99"/>
    <w:semiHidden/>
    <w:rsid w:val="00645F45"/>
    <w:rPr>
      <w:rFonts w:eastAsiaTheme="majorEastAsia" w:cstheme="majorBidi"/>
      <w:color w:val="072D50" w:themeColor="accent1" w:themeShade="7F"/>
      <w:lang w:val="en-US"/>
    </w:rPr>
  </w:style>
  <w:style w:type="character" w:customStyle="1" w:styleId="Heading7Char">
    <w:name w:val="Heading 7 Char"/>
    <w:basedOn w:val="DefaultParagraphFont"/>
    <w:link w:val="Heading7"/>
    <w:uiPriority w:val="99"/>
    <w:semiHidden/>
    <w:rsid w:val="00645F45"/>
    <w:rPr>
      <w:rFonts w:eastAsiaTheme="majorEastAsia" w:cstheme="majorBidi"/>
      <w:i/>
      <w:iCs/>
      <w:color w:val="072D50" w:themeColor="accent1" w:themeShade="7F"/>
      <w:lang w:val="en-US"/>
    </w:rPr>
  </w:style>
  <w:style w:type="character" w:customStyle="1" w:styleId="Heading8Char">
    <w:name w:val="Heading 8 Char"/>
    <w:basedOn w:val="DefaultParagraphFont"/>
    <w:link w:val="Heading8"/>
    <w:uiPriority w:val="99"/>
    <w:semiHidden/>
    <w:rsid w:val="00645F45"/>
    <w:rPr>
      <w:rFonts w:asciiTheme="majorHAnsi" w:eastAsiaTheme="majorEastAsia" w:hAnsiTheme="majorHAnsi" w:cstheme="majorBidi"/>
      <w:color w:val="272727" w:themeColor="text1" w:themeTint="D8"/>
      <w:lang w:val="en-US"/>
    </w:rPr>
  </w:style>
  <w:style w:type="character" w:customStyle="1" w:styleId="Heading9Char">
    <w:name w:val="Heading 9 Char"/>
    <w:basedOn w:val="DefaultParagraphFont"/>
    <w:link w:val="Heading9"/>
    <w:uiPriority w:val="99"/>
    <w:semiHidden/>
    <w:rsid w:val="00645F45"/>
    <w:rPr>
      <w:rFonts w:asciiTheme="majorHAnsi" w:eastAsiaTheme="majorEastAsia" w:hAnsiTheme="majorHAnsi" w:cstheme="majorBidi"/>
      <w:i/>
      <w:iCs/>
      <w:color w:val="272727" w:themeColor="text1" w:themeTint="D8"/>
      <w:lang w:val="en-US"/>
    </w:rPr>
  </w:style>
  <w:style w:type="paragraph" w:customStyle="1" w:styleId="NumberedHeading1">
    <w:name w:val="Numbered Heading 1"/>
    <w:basedOn w:val="Heading1"/>
    <w:next w:val="BodyText"/>
    <w:link w:val="NumberedHeading1Char"/>
    <w:uiPriority w:val="13"/>
    <w:qFormat/>
    <w:rsid w:val="008D7AC0"/>
    <w:pPr>
      <w:numPr>
        <w:numId w:val="33"/>
      </w:numPr>
    </w:pPr>
  </w:style>
  <w:style w:type="character" w:customStyle="1" w:styleId="NumberedHeading1Char">
    <w:name w:val="Numbered Heading 1 Char"/>
    <w:basedOn w:val="Heading1Char"/>
    <w:link w:val="NumberedHeading1"/>
    <w:uiPriority w:val="13"/>
    <w:rsid w:val="009E5C21"/>
    <w:rPr>
      <w:rFonts w:ascii="Fira Sans SemiBold" w:eastAsiaTheme="majorEastAsia" w:hAnsi="Fira Sans SemiBold" w:cstheme="majorBidi"/>
      <w:color w:val="183C5D" w:themeColor="text2"/>
      <w:kern w:val="21"/>
      <w:sz w:val="48"/>
      <w:szCs w:val="50"/>
      <w:lang w:val="en-US"/>
      <w14:numSpacing w14:val="proportional"/>
    </w:rPr>
  </w:style>
  <w:style w:type="paragraph" w:customStyle="1" w:styleId="NumberedHeading2">
    <w:name w:val="Numbered Heading 2"/>
    <w:basedOn w:val="Heading2"/>
    <w:next w:val="BodyText"/>
    <w:uiPriority w:val="14"/>
    <w:qFormat/>
    <w:rsid w:val="008D7AC0"/>
    <w:pPr>
      <w:numPr>
        <w:ilvl w:val="1"/>
        <w:numId w:val="33"/>
      </w:numPr>
      <w:tabs>
        <w:tab w:val="left" w:pos="810"/>
      </w:tabs>
      <w:spacing w:before="360"/>
    </w:pPr>
  </w:style>
  <w:style w:type="paragraph" w:customStyle="1" w:styleId="NumberedHeading3">
    <w:name w:val="Numbered Heading 3"/>
    <w:basedOn w:val="Heading3"/>
    <w:next w:val="BodyText"/>
    <w:uiPriority w:val="15"/>
    <w:qFormat/>
    <w:rsid w:val="008D7AC0"/>
    <w:pPr>
      <w:numPr>
        <w:ilvl w:val="2"/>
        <w:numId w:val="33"/>
      </w:numPr>
      <w:tabs>
        <w:tab w:val="left" w:pos="900"/>
      </w:tabs>
    </w:pPr>
  </w:style>
  <w:style w:type="paragraph" w:customStyle="1" w:styleId="NumberedHeading4">
    <w:name w:val="Numbered Heading 4"/>
    <w:basedOn w:val="Heading4"/>
    <w:next w:val="BodyText"/>
    <w:uiPriority w:val="16"/>
    <w:qFormat/>
    <w:rsid w:val="00F1485D"/>
    <w:pPr>
      <w:numPr>
        <w:ilvl w:val="3"/>
        <w:numId w:val="33"/>
      </w:numPr>
      <w:tabs>
        <w:tab w:val="left" w:pos="990"/>
      </w:tabs>
      <w:spacing w:before="240"/>
    </w:pPr>
    <w:rPr>
      <w:sz w:val="26"/>
    </w:rPr>
  </w:style>
  <w:style w:type="paragraph" w:customStyle="1" w:styleId="NumberedHeading5">
    <w:name w:val="Numbered Heading 5"/>
    <w:basedOn w:val="Heading5"/>
    <w:uiPriority w:val="99"/>
    <w:semiHidden/>
    <w:rsid w:val="008D7AC0"/>
    <w:pPr>
      <w:numPr>
        <w:ilvl w:val="4"/>
        <w:numId w:val="32"/>
      </w:numPr>
      <w:tabs>
        <w:tab w:val="clear" w:pos="3600"/>
        <w:tab w:val="num" w:pos="360"/>
      </w:tabs>
      <w:ind w:left="0" w:firstLine="0"/>
    </w:pPr>
  </w:style>
  <w:style w:type="paragraph" w:customStyle="1" w:styleId="NumberedHeading6">
    <w:name w:val="Numbered Heading 6"/>
    <w:basedOn w:val="Heading6"/>
    <w:uiPriority w:val="99"/>
    <w:semiHidden/>
    <w:rsid w:val="008D7AC0"/>
  </w:style>
  <w:style w:type="paragraph" w:styleId="ListBullet2">
    <w:name w:val="List Bullet 2"/>
    <w:basedOn w:val="ListBullet"/>
    <w:uiPriority w:val="99"/>
    <w:semiHidden/>
    <w:rsid w:val="008D7AC0"/>
  </w:style>
  <w:style w:type="paragraph" w:styleId="IntenseQuote">
    <w:name w:val="Intense Quote"/>
    <w:basedOn w:val="BodyText"/>
    <w:next w:val="BodyText"/>
    <w:link w:val="IntenseQuoteChar"/>
    <w:uiPriority w:val="34"/>
    <w:qFormat/>
    <w:rsid w:val="008D7AC0"/>
    <w:pPr>
      <w:pBdr>
        <w:top w:val="single" w:sz="4" w:space="10" w:color="0F5CA2" w:themeColor="accent1"/>
        <w:bottom w:val="single" w:sz="4" w:space="10" w:color="0F5CA2" w:themeColor="accent1"/>
      </w:pBdr>
      <w:spacing w:before="360" w:after="360"/>
      <w:ind w:right="-11"/>
      <w:jc w:val="center"/>
    </w:pPr>
    <w:rPr>
      <w:i/>
      <w:iCs/>
      <w:color w:val="171919" w:themeColor="background2" w:themeShade="1A"/>
    </w:rPr>
  </w:style>
  <w:style w:type="character" w:customStyle="1" w:styleId="IntenseQuoteChar">
    <w:name w:val="Intense Quote Char"/>
    <w:basedOn w:val="DefaultParagraphFont"/>
    <w:link w:val="IntenseQuote"/>
    <w:uiPriority w:val="34"/>
    <w:rsid w:val="00BC0093"/>
    <w:rPr>
      <w:i/>
      <w:iCs/>
      <w:color w:val="171919" w:themeColor="background2" w:themeShade="1A"/>
      <w:kern w:val="21"/>
      <w:lang w:val="en-US"/>
      <w14:numSpacing w14:val="proportional"/>
    </w:rPr>
  </w:style>
  <w:style w:type="paragraph" w:styleId="ListBullet3">
    <w:name w:val="List Bullet 3"/>
    <w:basedOn w:val="ListBullet2"/>
    <w:uiPriority w:val="99"/>
    <w:semiHidden/>
    <w:rsid w:val="008D7AC0"/>
  </w:style>
  <w:style w:type="paragraph" w:styleId="List">
    <w:name w:val="List"/>
    <w:basedOn w:val="Spacing2"/>
    <w:uiPriority w:val="99"/>
    <w:semiHidden/>
    <w:rsid w:val="008D7AC0"/>
    <w:pPr>
      <w:numPr>
        <w:numId w:val="34"/>
      </w:numPr>
      <w:spacing w:before="60" w:after="60"/>
    </w:pPr>
  </w:style>
  <w:style w:type="character" w:styleId="LineNumber">
    <w:name w:val="line number"/>
    <w:basedOn w:val="DefaultParagraphFont"/>
    <w:uiPriority w:val="99"/>
    <w:semiHidden/>
    <w:unhideWhenUsed/>
    <w:rsid w:val="008D7AC0"/>
  </w:style>
  <w:style w:type="paragraph" w:customStyle="1" w:styleId="Callout">
    <w:name w:val="Callout"/>
    <w:basedOn w:val="IntenseQuote"/>
    <w:next w:val="BodyText"/>
    <w:link w:val="CalloutChar"/>
    <w:uiPriority w:val="30"/>
    <w:qFormat/>
    <w:rsid w:val="008D7AC0"/>
    <w:pPr>
      <w:pBdr>
        <w:top w:val="single" w:sz="4" w:space="19" w:color="F4F9EA" w:themeColor="accent5" w:themeTint="33"/>
        <w:left w:val="single" w:sz="4" w:space="25" w:color="F4F9EA" w:themeColor="accent5" w:themeTint="33"/>
        <w:bottom w:val="single" w:sz="4" w:space="19" w:color="F4F9EA" w:themeColor="accent5" w:themeTint="33"/>
        <w:right w:val="single" w:sz="4" w:space="25" w:color="F4F9EA" w:themeColor="accent5" w:themeTint="33"/>
      </w:pBdr>
      <w:shd w:val="clear" w:color="auto" w:fill="F4F9EA" w:themeFill="accent5" w:themeFillTint="33"/>
      <w:tabs>
        <w:tab w:val="left" w:pos="1485"/>
        <w:tab w:val="center" w:pos="4876"/>
      </w:tabs>
      <w:ind w:left="567" w:right="567"/>
      <w:contextualSpacing/>
    </w:pPr>
    <w:rPr>
      <w:i w:val="0"/>
      <w:color w:val="183C5D" w:themeColor="text2"/>
      <w:szCs w:val="24"/>
    </w:rPr>
  </w:style>
  <w:style w:type="paragraph" w:styleId="Caption">
    <w:name w:val="caption"/>
    <w:aliases w:val="Photo caption"/>
    <w:basedOn w:val="BodyText"/>
    <w:next w:val="BodyText"/>
    <w:uiPriority w:val="37"/>
    <w:unhideWhenUsed/>
    <w:qFormat/>
    <w:rsid w:val="008D7AC0"/>
    <w:pPr>
      <w:spacing w:after="200" w:line="240" w:lineRule="auto"/>
    </w:pPr>
    <w:rPr>
      <w:i/>
      <w:iCs/>
      <w:color w:val="183C5D" w:themeColor="text2"/>
      <w:sz w:val="18"/>
      <w:szCs w:val="18"/>
    </w:rPr>
  </w:style>
  <w:style w:type="character" w:styleId="FootnoteReference">
    <w:name w:val="footnote reference"/>
    <w:basedOn w:val="DefaultParagraphFont"/>
    <w:uiPriority w:val="99"/>
    <w:semiHidden/>
    <w:rsid w:val="008D7AC0"/>
    <w:rPr>
      <w:sz w:val="20"/>
      <w:vertAlign w:val="superscript"/>
    </w:rPr>
  </w:style>
  <w:style w:type="table" w:styleId="TableGrid">
    <w:name w:val="Table Grid"/>
    <w:basedOn w:val="TableNormal"/>
    <w:uiPriority w:val="39"/>
    <w:rsid w:val="008D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7AC0"/>
    <w:tblPr>
      <w:tblStyleRowBandSize w:val="1"/>
      <w:tblStyleColBandSize w:val="1"/>
      <w:tblBorders>
        <w:top w:val="single" w:sz="4" w:space="0" w:color="479EEE" w:themeColor="accent1" w:themeTint="99"/>
        <w:left w:val="single" w:sz="4" w:space="0" w:color="479EEE" w:themeColor="accent1" w:themeTint="99"/>
        <w:bottom w:val="single" w:sz="4" w:space="0" w:color="479EEE" w:themeColor="accent1" w:themeTint="99"/>
        <w:right w:val="single" w:sz="4" w:space="0" w:color="479EEE" w:themeColor="accent1" w:themeTint="99"/>
        <w:insideH w:val="single" w:sz="4" w:space="0" w:color="479EEE" w:themeColor="accent1" w:themeTint="99"/>
        <w:insideV w:val="single" w:sz="4" w:space="0" w:color="479EEE" w:themeColor="accent1" w:themeTint="99"/>
      </w:tblBorders>
    </w:tblPr>
    <w:tblStylePr w:type="firstRow">
      <w:rPr>
        <w:b/>
        <w:bCs/>
        <w:color w:val="FFFFFF" w:themeColor="background1"/>
      </w:rPr>
      <w:tblPr/>
      <w:tcPr>
        <w:tcBorders>
          <w:top w:val="single" w:sz="4" w:space="0" w:color="0F5CA2" w:themeColor="accent1"/>
          <w:left w:val="single" w:sz="4" w:space="0" w:color="0F5CA2" w:themeColor="accent1"/>
          <w:bottom w:val="single" w:sz="4" w:space="0" w:color="0F5CA2" w:themeColor="accent1"/>
          <w:right w:val="single" w:sz="4" w:space="0" w:color="0F5CA2" w:themeColor="accent1"/>
          <w:insideH w:val="nil"/>
          <w:insideV w:val="nil"/>
        </w:tcBorders>
        <w:shd w:val="clear" w:color="auto" w:fill="0F5CA2" w:themeFill="accent1"/>
      </w:tcPr>
    </w:tblStylePr>
    <w:tblStylePr w:type="lastRow">
      <w:rPr>
        <w:b/>
        <w:bCs/>
      </w:rPr>
      <w:tblPr/>
      <w:tcPr>
        <w:tcBorders>
          <w:top w:val="double" w:sz="4" w:space="0" w:color="0F5CA2" w:themeColor="accent1"/>
        </w:tcBorders>
      </w:tcPr>
    </w:tblStylePr>
    <w:tblStylePr w:type="firstCol">
      <w:rPr>
        <w:b/>
        <w:bCs/>
      </w:rPr>
    </w:tblStylePr>
    <w:tblStylePr w:type="lastCol">
      <w:rPr>
        <w:b/>
        <w:bCs/>
      </w:rPr>
    </w:tblStylePr>
    <w:tblStylePr w:type="band1Vert">
      <w:tblPr/>
      <w:tcPr>
        <w:shd w:val="clear" w:color="auto" w:fill="C1DEF9" w:themeFill="accent1" w:themeFillTint="33"/>
      </w:tcPr>
    </w:tblStylePr>
    <w:tblStylePr w:type="band1Horz">
      <w:tblPr/>
      <w:tcPr>
        <w:shd w:val="clear" w:color="auto" w:fill="C1DEF9" w:themeFill="accent1" w:themeFillTint="33"/>
      </w:tcPr>
    </w:tblStylePr>
  </w:style>
  <w:style w:type="table" w:styleId="GridTable5Dark-Accent1">
    <w:name w:val="Grid Table 5 Dark Accent 1"/>
    <w:aliases w:val="QH Health Table 1"/>
    <w:basedOn w:val="TableNormal"/>
    <w:uiPriority w:val="50"/>
    <w:rsid w:val="008D7AC0"/>
    <w:pPr>
      <w:spacing w:line="252" w:lineRule="auto"/>
    </w:pPr>
    <w:rPr>
      <w:spacing w:val="-2"/>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w:hAnsi="Fira Sans"/>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0B4479" w:themeFill="accent1" w:themeFillShade="BF"/>
      </w:tcPr>
    </w:tblStylePr>
    <w:tblStylePr w:type="lastRow">
      <w:pPr>
        <w:jc w:val="left"/>
      </w:pPr>
      <w:rPr>
        <w:rFonts w:ascii="Fira Sans SemiBold" w:hAnsi="Fira Sans SemiBold"/>
        <w:b w:val="0"/>
        <w:bCs/>
        <w:color w:val="426520" w:themeColor="accent2" w:themeShade="80"/>
        <w:sz w:val="20"/>
      </w:rPr>
      <w:tblPr/>
      <w:tcPr>
        <w:tcBorders>
          <w:top w:val="nil"/>
        </w:tcBorders>
        <w:shd w:val="clear" w:color="auto" w:fill="E0EDC2" w:themeFill="accent5" w:themeFillTint="99"/>
      </w:tcPr>
    </w:tblStylePr>
    <w:tblStylePr w:type="firstCol">
      <w:rPr>
        <w:rFonts w:ascii="Fira Sans SemiBold" w:hAnsi="Fira Sans SemiBold"/>
        <w:b w:val="0"/>
        <w:bCs/>
        <w:color w:val="FFFFFF" w:themeColor="background1"/>
        <w:sz w:val="18"/>
      </w:rPr>
      <w:tblPr/>
      <w:tcPr>
        <w:tcBorders>
          <w:top w:val="nil"/>
          <w:left w:val="nil"/>
          <w:bottom w:val="nil"/>
          <w:right w:val="nil"/>
          <w:insideH w:val="single" w:sz="8" w:space="0" w:color="479EEE" w:themeColor="accent1" w:themeTint="99"/>
          <w:insideV w:val="nil"/>
        </w:tcBorders>
        <w:shd w:val="clear" w:color="auto" w:fill="0F5CA2" w:themeFill="accent1"/>
      </w:tcPr>
    </w:tblStylePr>
    <w:tblStylePr w:type="lastCol">
      <w:pPr>
        <w:jc w:val="center"/>
      </w:pPr>
      <w:rPr>
        <w:rFonts w:ascii="Fira Sans SemiBold" w:hAnsi="Fira Sans SemiBold"/>
        <w:b w:val="0"/>
        <w:bCs/>
        <w:color w:val="426520" w:themeColor="accent2" w:themeShade="80"/>
        <w:sz w:val="18"/>
      </w:rPr>
      <w:tblPr/>
      <w:tcPr>
        <w:shd w:val="clear" w:color="auto" w:fill="E0EDC2" w:themeFill="accent5" w:themeFillTint="99"/>
      </w:tcPr>
    </w:tblStylePr>
    <w:tblStylePr w:type="band1Vert">
      <w:rPr>
        <w:rFonts w:ascii="Fira Sans SemiBold" w:hAnsi="Fira Sans SemiBold"/>
        <w:sz w:val="18"/>
      </w:rPr>
      <w:tblPr/>
      <w:tcPr>
        <w:shd w:val="clear" w:color="auto" w:fill="F2F2F2" w:themeFill="background1" w:themeFillShade="F2"/>
      </w:tcPr>
    </w:tblStylePr>
    <w:tblStylePr w:type="band2Vert">
      <w:rPr>
        <w:rFonts w:ascii="Fira Sans SemiBold" w:hAnsi="Fira Sans SemiBold"/>
        <w:sz w:val="18"/>
      </w:rPr>
      <w:tblPr/>
      <w:tcPr>
        <w:shd w:val="clear" w:color="auto" w:fill="E4E4E4"/>
      </w:tcPr>
    </w:tblStylePr>
    <w:tblStylePr w:type="band1Horz">
      <w:rPr>
        <w:rFonts w:ascii="Fira Sans SemiBold" w:hAnsi="Fira Sans SemiBold"/>
        <w:sz w:val="18"/>
      </w:rPr>
    </w:tblStylePr>
    <w:tblStylePr w:type="band2Horz">
      <w:rPr>
        <w:rFonts w:ascii="Fira Sans SemiBold" w:hAnsi="Fira Sans SemiBold"/>
        <w:sz w:val="18"/>
      </w:rPr>
      <w:tblPr/>
      <w:tcPr>
        <w:shd w:val="clear" w:color="auto" w:fill="E2E2E2"/>
      </w:tcPr>
    </w:tblStylePr>
    <w:tblStylePr w:type="neCell">
      <w:pPr>
        <w:jc w:val="center"/>
      </w:pPr>
      <w:rPr>
        <w:color w:val="426520" w:themeColor="accent2" w:themeShade="80"/>
      </w:rPr>
      <w:tblPr/>
      <w:tcPr>
        <w:shd w:val="clear" w:color="auto" w:fill="A5CC50" w:themeFill="accent5" w:themeFillShade="BF"/>
        <w:vAlign w:val="center"/>
      </w:tcPr>
    </w:tblStylePr>
    <w:tblStylePr w:type="nwCell">
      <w:rPr>
        <w:rFonts w:ascii="Fira Sans" w:hAnsi="Fira Sans"/>
        <w:color w:val="183C5D"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426520" w:themeColor="accent2" w:themeShade="80"/>
      </w:rPr>
      <w:tblPr/>
      <w:tcPr>
        <w:shd w:val="clear" w:color="auto" w:fill="A5CC50" w:themeFill="accent5" w:themeFillShade="BF"/>
      </w:tcPr>
    </w:tblStylePr>
    <w:tblStylePr w:type="swCell">
      <w:pPr>
        <w:jc w:val="left"/>
      </w:pPr>
      <w:tblPr/>
      <w:tcPr>
        <w:tcBorders>
          <w:top w:val="single" w:sz="4" w:space="0" w:color="0F5CA2" w:themeColor="accent1"/>
        </w:tcBorders>
        <w:shd w:val="clear" w:color="auto" w:fill="A5CC50" w:themeFill="accent5" w:themeFillShade="BF"/>
      </w:tcPr>
    </w:tblStylePr>
  </w:style>
  <w:style w:type="table" w:styleId="GridTable5Dark-Accent2">
    <w:name w:val="Grid Table 5 Dark Accent 2"/>
    <w:basedOn w:val="TableNormal"/>
    <w:uiPriority w:val="50"/>
    <w:rsid w:val="008D7A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446" w:themeFill="accent2"/>
      </w:tcPr>
    </w:tblStylePr>
    <w:tblStylePr w:type="band1Vert">
      <w:tblPr/>
      <w:tcPr>
        <w:shd w:val="clear" w:color="auto" w:fill="CEE7B4" w:themeFill="accent2" w:themeFillTint="66"/>
      </w:tcPr>
    </w:tblStylePr>
    <w:tblStylePr w:type="band1Horz">
      <w:tblPr/>
      <w:tcPr>
        <w:shd w:val="clear" w:color="auto" w:fill="CEE7B4" w:themeFill="accent2" w:themeFillTint="66"/>
      </w:tcPr>
    </w:tblStylePr>
  </w:style>
  <w:style w:type="paragraph" w:styleId="ListNumber4">
    <w:name w:val="List Number 4"/>
    <w:basedOn w:val="ListNumber3"/>
    <w:next w:val="ListNumber3"/>
    <w:uiPriority w:val="99"/>
    <w:semiHidden/>
    <w:unhideWhenUsed/>
    <w:rsid w:val="008D7AC0"/>
  </w:style>
  <w:style w:type="paragraph" w:styleId="ListNumber5">
    <w:name w:val="List Number 5"/>
    <w:basedOn w:val="ListNumber4"/>
    <w:uiPriority w:val="99"/>
    <w:semiHidden/>
    <w:unhideWhenUsed/>
    <w:rsid w:val="008D7AC0"/>
    <w:pPr>
      <w:numPr>
        <w:numId w:val="31"/>
      </w:numPr>
    </w:pPr>
  </w:style>
  <w:style w:type="paragraph" w:styleId="TOC5">
    <w:name w:val="toc 5"/>
    <w:basedOn w:val="Normal"/>
    <w:next w:val="Normal"/>
    <w:uiPriority w:val="50"/>
    <w:semiHidden/>
    <w:rsid w:val="008D7AC0"/>
    <w:pPr>
      <w:ind w:left="800"/>
    </w:pPr>
    <w:rPr>
      <w:rFonts w:asciiTheme="minorHAnsi" w:hAnsiTheme="minorHAnsi" w:cstheme="minorHAnsi"/>
      <w:szCs w:val="20"/>
    </w:rPr>
  </w:style>
  <w:style w:type="paragraph" w:styleId="TOC6">
    <w:name w:val="toc 6"/>
    <w:basedOn w:val="Normal"/>
    <w:next w:val="Normal"/>
    <w:uiPriority w:val="50"/>
    <w:semiHidden/>
    <w:rsid w:val="008D7AC0"/>
    <w:pPr>
      <w:ind w:left="1000"/>
    </w:pPr>
    <w:rPr>
      <w:rFonts w:asciiTheme="minorHAnsi" w:hAnsiTheme="minorHAnsi" w:cstheme="minorHAnsi"/>
      <w:szCs w:val="20"/>
    </w:rPr>
  </w:style>
  <w:style w:type="paragraph" w:styleId="TOC7">
    <w:name w:val="toc 7"/>
    <w:basedOn w:val="Normal"/>
    <w:next w:val="Normal"/>
    <w:uiPriority w:val="50"/>
    <w:semiHidden/>
    <w:rsid w:val="008D7AC0"/>
    <w:pPr>
      <w:ind w:left="1200"/>
    </w:pPr>
    <w:rPr>
      <w:rFonts w:asciiTheme="minorHAnsi" w:hAnsiTheme="minorHAnsi" w:cstheme="minorHAnsi"/>
      <w:szCs w:val="20"/>
    </w:rPr>
  </w:style>
  <w:style w:type="paragraph" w:styleId="TOC8">
    <w:name w:val="toc 8"/>
    <w:basedOn w:val="Normal"/>
    <w:next w:val="Normal"/>
    <w:uiPriority w:val="50"/>
    <w:semiHidden/>
    <w:rsid w:val="008D7AC0"/>
    <w:pPr>
      <w:ind w:left="1400"/>
    </w:pPr>
    <w:rPr>
      <w:rFonts w:asciiTheme="minorHAnsi" w:hAnsiTheme="minorHAnsi" w:cstheme="minorHAnsi"/>
      <w:szCs w:val="20"/>
    </w:rPr>
  </w:style>
  <w:style w:type="paragraph" w:styleId="TOC9">
    <w:name w:val="toc 9"/>
    <w:basedOn w:val="Normal"/>
    <w:next w:val="Normal"/>
    <w:uiPriority w:val="50"/>
    <w:semiHidden/>
    <w:rsid w:val="008D7AC0"/>
    <w:pPr>
      <w:ind w:left="1600"/>
    </w:pPr>
    <w:rPr>
      <w:rFonts w:asciiTheme="minorHAnsi" w:hAnsiTheme="minorHAnsi" w:cstheme="minorHAnsi"/>
      <w:szCs w:val="20"/>
    </w:rPr>
  </w:style>
  <w:style w:type="table" w:customStyle="1" w:styleId="Calendar1">
    <w:name w:val="Calendar 1"/>
    <w:basedOn w:val="TableNormal"/>
    <w:uiPriority w:val="99"/>
    <w:qFormat/>
    <w:rsid w:val="008D7AC0"/>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8D7AC0"/>
    <w:pPr>
      <w:jc w:val="right"/>
    </w:pPr>
    <w:rPr>
      <w:rFonts w:asciiTheme="majorHAnsi" w:eastAsiaTheme="majorEastAsia" w:hAnsiTheme="majorHAnsi" w:cstheme="majorBidi"/>
      <w:color w:val="000000" w:themeColor="text1"/>
      <w:lang w:val="en-US"/>
    </w:rPr>
    <w:tblPr/>
    <w:tblStylePr w:type="firstRow">
      <w:pPr>
        <w:wordWrap/>
        <w:jc w:val="right"/>
      </w:pPr>
      <w:rPr>
        <w:color w:val="0F5CA2" w:themeColor="accent1"/>
        <w:sz w:val="44"/>
      </w:rPr>
    </w:tblStylePr>
    <w:tblStylePr w:type="firstCol">
      <w:rPr>
        <w:color w:val="0F5CA2" w:themeColor="accent1"/>
      </w:rPr>
    </w:tblStylePr>
    <w:tblStylePr w:type="lastCol">
      <w:rPr>
        <w:color w:val="0F5CA2" w:themeColor="accent1"/>
      </w:rPr>
    </w:tblStylePr>
  </w:style>
  <w:style w:type="paragraph" w:styleId="EndnoteText">
    <w:name w:val="endnote text"/>
    <w:basedOn w:val="Normal"/>
    <w:link w:val="EndnoteTextChar"/>
    <w:uiPriority w:val="99"/>
    <w:semiHidden/>
    <w:unhideWhenUsed/>
    <w:rsid w:val="008D7AC0"/>
    <w:pPr>
      <w:spacing w:line="240" w:lineRule="auto"/>
    </w:pPr>
    <w:rPr>
      <w:szCs w:val="20"/>
    </w:rPr>
  </w:style>
  <w:style w:type="character" w:customStyle="1" w:styleId="EndnoteTextChar">
    <w:name w:val="Endnote Text Char"/>
    <w:basedOn w:val="DefaultParagraphFont"/>
    <w:link w:val="EndnoteText"/>
    <w:uiPriority w:val="99"/>
    <w:semiHidden/>
    <w:rsid w:val="008D7AC0"/>
    <w:rPr>
      <w:szCs w:val="20"/>
      <w:lang w:val="en-US"/>
    </w:rPr>
  </w:style>
  <w:style w:type="character" w:styleId="EndnoteReference">
    <w:name w:val="endnote reference"/>
    <w:basedOn w:val="DefaultParagraphFont"/>
    <w:uiPriority w:val="99"/>
    <w:semiHidden/>
    <w:unhideWhenUsed/>
    <w:rsid w:val="008D7AC0"/>
    <w:rPr>
      <w:vertAlign w:val="superscript"/>
    </w:rPr>
  </w:style>
  <w:style w:type="paragraph" w:styleId="ListBullet4">
    <w:name w:val="List Bullet 4"/>
    <w:basedOn w:val="ListBullet3"/>
    <w:uiPriority w:val="99"/>
    <w:semiHidden/>
    <w:unhideWhenUsed/>
    <w:rsid w:val="008D7AC0"/>
  </w:style>
  <w:style w:type="paragraph" w:styleId="ListBullet5">
    <w:name w:val="List Bullet 5"/>
    <w:basedOn w:val="ListBullet4"/>
    <w:uiPriority w:val="99"/>
    <w:semiHidden/>
    <w:unhideWhenUsed/>
    <w:rsid w:val="008D7AC0"/>
  </w:style>
  <w:style w:type="paragraph" w:styleId="List2">
    <w:name w:val="List 2"/>
    <w:basedOn w:val="BodyText"/>
    <w:uiPriority w:val="99"/>
    <w:semiHidden/>
    <w:unhideWhenUsed/>
    <w:rsid w:val="008D7AC0"/>
    <w:pPr>
      <w:ind w:left="566" w:hanging="283"/>
      <w:contextualSpacing/>
    </w:pPr>
  </w:style>
  <w:style w:type="paragraph" w:styleId="List3">
    <w:name w:val="List 3"/>
    <w:basedOn w:val="BodyText"/>
    <w:uiPriority w:val="99"/>
    <w:semiHidden/>
    <w:unhideWhenUsed/>
    <w:rsid w:val="008D7AC0"/>
    <w:pPr>
      <w:ind w:left="849" w:hanging="283"/>
      <w:contextualSpacing/>
    </w:pPr>
  </w:style>
  <w:style w:type="paragraph" w:styleId="List4">
    <w:name w:val="List 4"/>
    <w:basedOn w:val="BodyText"/>
    <w:uiPriority w:val="99"/>
    <w:semiHidden/>
    <w:unhideWhenUsed/>
    <w:rsid w:val="008D7AC0"/>
    <w:pPr>
      <w:ind w:left="1132" w:hanging="283"/>
      <w:contextualSpacing/>
    </w:pPr>
  </w:style>
  <w:style w:type="paragraph" w:styleId="List5">
    <w:name w:val="List 5"/>
    <w:basedOn w:val="BodyText"/>
    <w:uiPriority w:val="99"/>
    <w:semiHidden/>
    <w:unhideWhenUsed/>
    <w:rsid w:val="008D7AC0"/>
    <w:pPr>
      <w:ind w:left="1415" w:hanging="283"/>
      <w:contextualSpacing/>
    </w:pPr>
  </w:style>
  <w:style w:type="paragraph" w:styleId="BodyText2">
    <w:name w:val="Body Text 2"/>
    <w:basedOn w:val="BodyText"/>
    <w:link w:val="BodyText2Char"/>
    <w:uiPriority w:val="99"/>
    <w:semiHidden/>
    <w:rsid w:val="008D7AC0"/>
    <w:pPr>
      <w:spacing w:line="480" w:lineRule="auto"/>
    </w:pPr>
  </w:style>
  <w:style w:type="character" w:customStyle="1" w:styleId="BodyText2Char">
    <w:name w:val="Body Text 2 Char"/>
    <w:basedOn w:val="DefaultParagraphFont"/>
    <w:link w:val="BodyText2"/>
    <w:uiPriority w:val="99"/>
    <w:semiHidden/>
    <w:rsid w:val="008D7AC0"/>
    <w:rPr>
      <w:color w:val="404040" w:themeColor="text1" w:themeTint="BF"/>
      <w:kern w:val="21"/>
      <w:lang w:val="en-US"/>
      <w14:numSpacing w14:val="proportional"/>
    </w:rPr>
  </w:style>
  <w:style w:type="paragraph" w:styleId="BodyText3">
    <w:name w:val="Body Text 3"/>
    <w:basedOn w:val="BodyText"/>
    <w:link w:val="BodyText3Char"/>
    <w:uiPriority w:val="99"/>
    <w:semiHidden/>
    <w:rsid w:val="008D7AC0"/>
    <w:rPr>
      <w:sz w:val="16"/>
      <w:szCs w:val="16"/>
    </w:rPr>
  </w:style>
  <w:style w:type="character" w:customStyle="1" w:styleId="BodyText3Char">
    <w:name w:val="Body Text 3 Char"/>
    <w:basedOn w:val="DefaultParagraphFont"/>
    <w:link w:val="BodyText3"/>
    <w:uiPriority w:val="99"/>
    <w:semiHidden/>
    <w:rsid w:val="008D7AC0"/>
    <w:rPr>
      <w:color w:val="404040" w:themeColor="text1" w:themeTint="BF"/>
      <w:kern w:val="21"/>
      <w:sz w:val="16"/>
      <w:szCs w:val="16"/>
      <w:lang w:val="en-US"/>
      <w14:numSpacing w14:val="proportional"/>
    </w:rPr>
  </w:style>
  <w:style w:type="paragraph" w:customStyle="1" w:styleId="Spacing">
    <w:name w:val="Spacing"/>
    <w:basedOn w:val="Normal"/>
    <w:uiPriority w:val="99"/>
    <w:semiHidden/>
    <w:rsid w:val="008D7AC0"/>
    <w:pPr>
      <w:spacing w:line="240" w:lineRule="auto"/>
    </w:pPr>
    <w:rPr>
      <w:rFonts w:eastAsia="Times New Roman" w:cs="Times New Roman"/>
      <w:sz w:val="2"/>
      <w:szCs w:val="20"/>
    </w:rPr>
  </w:style>
  <w:style w:type="paragraph" w:customStyle="1" w:styleId="Spacing2">
    <w:name w:val="Spacing2"/>
    <w:basedOn w:val="BodyText"/>
    <w:uiPriority w:val="99"/>
    <w:semiHidden/>
    <w:rsid w:val="008D7AC0"/>
    <w:pPr>
      <w:spacing w:line="264" w:lineRule="auto"/>
    </w:pPr>
    <w:rPr>
      <w:rFonts w:eastAsia="Times New Roman" w:cs="Times New Roman"/>
      <w:szCs w:val="20"/>
    </w:rPr>
  </w:style>
  <w:style w:type="paragraph" w:customStyle="1" w:styleId="FactSheetTitle">
    <w:name w:val="Fact Sheet Title"/>
    <w:basedOn w:val="Title"/>
    <w:link w:val="FactSheetTitleChar"/>
    <w:uiPriority w:val="99"/>
    <w:semiHidden/>
    <w:qFormat/>
    <w:rsid w:val="008D7AC0"/>
    <w:pPr>
      <w:spacing w:before="240"/>
    </w:pPr>
    <w:rPr>
      <w:b w:val="0"/>
      <w:sz w:val="60"/>
      <w:szCs w:val="60"/>
    </w:rPr>
  </w:style>
  <w:style w:type="paragraph" w:customStyle="1" w:styleId="FactSheetSubtitle">
    <w:name w:val="Fact Sheet Subtitle"/>
    <w:basedOn w:val="Subtitle"/>
    <w:link w:val="FactSheetSubtitleChar"/>
    <w:uiPriority w:val="99"/>
    <w:semiHidden/>
    <w:qFormat/>
    <w:rsid w:val="008D7AC0"/>
    <w:pPr>
      <w:spacing w:before="60"/>
    </w:pPr>
    <w:rPr>
      <w:sz w:val="36"/>
      <w:szCs w:val="36"/>
    </w:rPr>
  </w:style>
  <w:style w:type="character" w:customStyle="1" w:styleId="FactSheetTitleChar">
    <w:name w:val="Fact Sheet Title Char"/>
    <w:basedOn w:val="TitleChar"/>
    <w:link w:val="FactSheetTitle"/>
    <w:uiPriority w:val="99"/>
    <w:semiHidden/>
    <w:rsid w:val="008D7AC0"/>
    <w:rPr>
      <w:rFonts w:ascii="Fira Sans SemiBold" w:eastAsiaTheme="majorEastAsia" w:hAnsi="Fira Sans SemiBold" w:cstheme="majorBidi"/>
      <w:b w:val="0"/>
      <w:color w:val="183C5D" w:themeColor="text2"/>
      <w:spacing w:val="16"/>
      <w:kern w:val="68"/>
      <w:sz w:val="60"/>
      <w:szCs w:val="60"/>
      <w:lang w:val="en-US"/>
      <w14:numSpacing w14:val="proportional"/>
    </w:rPr>
  </w:style>
  <w:style w:type="character" w:customStyle="1" w:styleId="FactSheetSubtitleChar">
    <w:name w:val="Fact Sheet Subtitle Char"/>
    <w:basedOn w:val="SubtitleChar"/>
    <w:link w:val="FactSheetSubtitle"/>
    <w:uiPriority w:val="99"/>
    <w:semiHidden/>
    <w:rsid w:val="008D7AC0"/>
    <w:rPr>
      <w:rFonts w:eastAsiaTheme="minorEastAsia"/>
      <w:color w:val="0F5CA2" w:themeColor="accent1"/>
      <w:kern w:val="21"/>
      <w:sz w:val="36"/>
      <w:szCs w:val="36"/>
      <w:lang w:val="en-US"/>
      <w14:numSpacing w14:val="proportional"/>
    </w:rPr>
  </w:style>
  <w:style w:type="table" w:styleId="GridTable6Colorful">
    <w:name w:val="Grid Table 6 Colorful"/>
    <w:basedOn w:val="TableNormal"/>
    <w:uiPriority w:val="51"/>
    <w:rsid w:val="008D7A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uiPriority w:val="27"/>
    <w:qFormat/>
    <w:rsid w:val="002D755A"/>
    <w:rPr>
      <w:i/>
      <w:iCs/>
      <w:color w:val="105674" w:themeColor="accent3" w:themeShade="80"/>
    </w:rPr>
  </w:style>
  <w:style w:type="character" w:styleId="UnresolvedMention">
    <w:name w:val="Unresolved Mention"/>
    <w:basedOn w:val="DefaultParagraphFont"/>
    <w:uiPriority w:val="99"/>
    <w:semiHidden/>
    <w:unhideWhenUsed/>
    <w:rsid w:val="008D7AC0"/>
    <w:rPr>
      <w:color w:val="808080"/>
      <w:shd w:val="clear" w:color="auto" w:fill="E6E6E6"/>
    </w:rPr>
  </w:style>
  <w:style w:type="paragraph" w:styleId="Quote">
    <w:name w:val="Quote"/>
    <w:aliases w:val="Standard Quote"/>
    <w:basedOn w:val="BodyText"/>
    <w:next w:val="BodyText"/>
    <w:link w:val="QuoteChar"/>
    <w:uiPriority w:val="33"/>
    <w:qFormat/>
    <w:rsid w:val="008D7AC0"/>
    <w:pPr>
      <w:spacing w:before="200"/>
      <w:ind w:left="864" w:right="864"/>
      <w:jc w:val="center"/>
    </w:pPr>
    <w:rPr>
      <w:i/>
      <w:iCs/>
    </w:rPr>
  </w:style>
  <w:style w:type="character" w:customStyle="1" w:styleId="QuoteChar">
    <w:name w:val="Quote Char"/>
    <w:aliases w:val="Standard Quote Char"/>
    <w:basedOn w:val="DefaultParagraphFont"/>
    <w:link w:val="Quote"/>
    <w:uiPriority w:val="33"/>
    <w:rsid w:val="00BC0093"/>
    <w:rPr>
      <w:i/>
      <w:iCs/>
      <w:color w:val="404040" w:themeColor="text1" w:themeTint="BF"/>
      <w:kern w:val="21"/>
      <w:lang w:val="en-US"/>
      <w14:numSpacing w14:val="proportional"/>
    </w:rPr>
  </w:style>
  <w:style w:type="character" w:customStyle="1" w:styleId="ClearCharacter">
    <w:name w:val="Clear Character"/>
    <w:qFormat/>
    <w:rsid w:val="008D7AC0"/>
  </w:style>
  <w:style w:type="paragraph" w:customStyle="1" w:styleId="ClearParagraph">
    <w:name w:val="Clear Paragraph"/>
    <w:next w:val="BodyText"/>
    <w:uiPriority w:val="1"/>
    <w:qFormat/>
    <w:rsid w:val="008D7AC0"/>
  </w:style>
  <w:style w:type="paragraph" w:styleId="TableofFigures">
    <w:name w:val="table of figures"/>
    <w:basedOn w:val="BodyText"/>
    <w:next w:val="Normal"/>
    <w:uiPriority w:val="99"/>
    <w:semiHidden/>
    <w:rsid w:val="008D7AC0"/>
    <w:pPr>
      <w:spacing w:after="0"/>
    </w:pPr>
    <w:rPr>
      <w:u w:color="D9D9D9" w:themeColor="background1" w:themeShade="D9"/>
    </w:rPr>
  </w:style>
  <w:style w:type="character" w:styleId="SubtleEmphasis">
    <w:name w:val="Subtle Emphasis"/>
    <w:uiPriority w:val="28"/>
    <w:rsid w:val="008D7AC0"/>
    <w:rPr>
      <w:b w:val="0"/>
      <w:i/>
      <w:iCs/>
      <w:color w:val="auto"/>
      <w:w w:val="100"/>
    </w:rPr>
  </w:style>
  <w:style w:type="paragraph" w:styleId="BalloonText">
    <w:name w:val="Balloon Text"/>
    <w:basedOn w:val="Normal"/>
    <w:link w:val="BalloonTextChar"/>
    <w:uiPriority w:val="99"/>
    <w:semiHidden/>
    <w:rsid w:val="008D7AC0"/>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8D7AC0"/>
    <w:rPr>
      <w:rFonts w:cs="Segoe UI"/>
      <w:sz w:val="18"/>
      <w:szCs w:val="18"/>
      <w:lang w:val="en-US"/>
    </w:rPr>
  </w:style>
  <w:style w:type="paragraph" w:customStyle="1" w:styleId="FactSheetHeaderTitle">
    <w:name w:val="Fact Sheet Header Title"/>
    <w:basedOn w:val="Title"/>
    <w:link w:val="FactSheetHeaderTitleChar"/>
    <w:uiPriority w:val="97"/>
    <w:qFormat/>
    <w:rsid w:val="008D7AC0"/>
    <w:pPr>
      <w:spacing w:before="240"/>
    </w:pPr>
    <w:rPr>
      <w:b w:val="0"/>
      <w:spacing w:val="-4"/>
      <w:sz w:val="60"/>
      <w:szCs w:val="60"/>
    </w:rPr>
  </w:style>
  <w:style w:type="paragraph" w:customStyle="1" w:styleId="FactsheetHeaderSubtitle">
    <w:name w:val="Fact sheet Header Subtitle"/>
    <w:basedOn w:val="Subtitle"/>
    <w:link w:val="FactsheetHeaderSubtitleChar"/>
    <w:uiPriority w:val="98"/>
    <w:qFormat/>
    <w:rsid w:val="008D7AC0"/>
    <w:pPr>
      <w:spacing w:before="60" w:line="264" w:lineRule="auto"/>
    </w:pPr>
    <w:rPr>
      <w:sz w:val="36"/>
      <w:szCs w:val="36"/>
    </w:rPr>
  </w:style>
  <w:style w:type="character" w:customStyle="1" w:styleId="FactSheetHeaderTitleChar">
    <w:name w:val="Fact Sheet Header Title Char"/>
    <w:basedOn w:val="TitleChar"/>
    <w:link w:val="FactSheetHeaderTitle"/>
    <w:uiPriority w:val="97"/>
    <w:rsid w:val="00BC0093"/>
    <w:rPr>
      <w:rFonts w:ascii="Fira Sans SemiBold" w:eastAsiaTheme="majorEastAsia" w:hAnsi="Fira Sans SemiBold" w:cstheme="majorBidi"/>
      <w:b w:val="0"/>
      <w:color w:val="183C5D" w:themeColor="text2"/>
      <w:spacing w:val="-4"/>
      <w:kern w:val="68"/>
      <w:sz w:val="60"/>
      <w:szCs w:val="60"/>
      <w14:numSpacing w14:val="proportional"/>
    </w:rPr>
  </w:style>
  <w:style w:type="character" w:customStyle="1" w:styleId="FactsheetHeaderSubtitleChar">
    <w:name w:val="Fact sheet Header Subtitle Char"/>
    <w:basedOn w:val="SubtitleChar"/>
    <w:link w:val="FactsheetHeaderSubtitle"/>
    <w:uiPriority w:val="98"/>
    <w:rsid w:val="00BC0093"/>
    <w:rPr>
      <w:rFonts w:eastAsiaTheme="minorEastAsia"/>
      <w:color w:val="0F5CA2" w:themeColor="accent1"/>
      <w:kern w:val="21"/>
      <w:sz w:val="36"/>
      <w:szCs w:val="36"/>
      <w14:numSpacing w14:val="proportional"/>
    </w:rPr>
  </w:style>
  <w:style w:type="character" w:customStyle="1" w:styleId="CalloutChar">
    <w:name w:val="Callout Char"/>
    <w:basedOn w:val="IntenseQuoteChar"/>
    <w:link w:val="Callout"/>
    <w:uiPriority w:val="30"/>
    <w:rsid w:val="000A66BF"/>
    <w:rPr>
      <w:i w:val="0"/>
      <w:iCs/>
      <w:color w:val="183C5D" w:themeColor="text2"/>
      <w:kern w:val="21"/>
      <w:szCs w:val="24"/>
      <w:shd w:val="clear" w:color="auto" w:fill="F4F9EA" w:themeFill="accent5" w:themeFillTint="33"/>
      <w:lang w:val="en-US"/>
      <w14:numSpacing w14:val="proportional"/>
    </w:rPr>
  </w:style>
  <w:style w:type="paragraph" w:styleId="Bibliography">
    <w:name w:val="Bibliography"/>
    <w:basedOn w:val="BlockText"/>
    <w:next w:val="BodyText"/>
    <w:uiPriority w:val="99"/>
    <w:semiHidden/>
    <w:unhideWhenUsed/>
    <w:rsid w:val="008D7AC0"/>
  </w:style>
  <w:style w:type="paragraph" w:styleId="NormalWeb">
    <w:name w:val="Normal (Web)"/>
    <w:basedOn w:val="Normal"/>
    <w:uiPriority w:val="99"/>
    <w:semiHidden/>
    <w:unhideWhenUsed/>
    <w:rsid w:val="008D7AC0"/>
    <w:rPr>
      <w:rFonts w:cs="Times New Roman"/>
      <w:sz w:val="24"/>
      <w:szCs w:val="24"/>
    </w:rPr>
  </w:style>
  <w:style w:type="paragraph" w:styleId="BodyTextIndent">
    <w:name w:val="Body Text Indent"/>
    <w:basedOn w:val="BodyText"/>
    <w:link w:val="BodyTextIndentChar"/>
    <w:uiPriority w:val="99"/>
    <w:semiHidden/>
    <w:rsid w:val="008D7AC0"/>
    <w:pPr>
      <w:ind w:left="360"/>
    </w:pPr>
  </w:style>
  <w:style w:type="character" w:customStyle="1" w:styleId="BodyTextIndentChar">
    <w:name w:val="Body Text Indent Char"/>
    <w:basedOn w:val="DefaultParagraphFont"/>
    <w:link w:val="BodyTextIndent"/>
    <w:uiPriority w:val="99"/>
    <w:semiHidden/>
    <w:rsid w:val="008D7AC0"/>
    <w:rPr>
      <w:color w:val="404040" w:themeColor="text1" w:themeTint="BF"/>
      <w:kern w:val="21"/>
      <w:lang w:val="en-US"/>
      <w14:numSpacing w14:val="proportional"/>
    </w:rPr>
  </w:style>
  <w:style w:type="paragraph" w:styleId="BodyTextIndent2">
    <w:name w:val="Body Text Indent 2"/>
    <w:basedOn w:val="BodyText"/>
    <w:link w:val="BodyTextIndent2Char"/>
    <w:uiPriority w:val="99"/>
    <w:semiHidden/>
    <w:rsid w:val="008D7AC0"/>
    <w:pPr>
      <w:spacing w:line="480" w:lineRule="auto"/>
      <w:ind w:left="360"/>
    </w:pPr>
  </w:style>
  <w:style w:type="character" w:customStyle="1" w:styleId="BodyTextIndent2Char">
    <w:name w:val="Body Text Indent 2 Char"/>
    <w:basedOn w:val="DefaultParagraphFont"/>
    <w:link w:val="BodyTextIndent2"/>
    <w:uiPriority w:val="99"/>
    <w:semiHidden/>
    <w:rsid w:val="008D7AC0"/>
    <w:rPr>
      <w:color w:val="404040" w:themeColor="text1" w:themeTint="BF"/>
      <w:kern w:val="21"/>
      <w:lang w:val="en-US"/>
      <w14:numSpacing w14:val="proportional"/>
    </w:rPr>
  </w:style>
  <w:style w:type="paragraph" w:styleId="BodyTextIndent3">
    <w:name w:val="Body Text Indent 3"/>
    <w:basedOn w:val="BodyText"/>
    <w:link w:val="BodyTextIndent3Char"/>
    <w:uiPriority w:val="99"/>
    <w:semiHidden/>
    <w:rsid w:val="008D7AC0"/>
    <w:pPr>
      <w:ind w:left="360"/>
    </w:pPr>
    <w:rPr>
      <w:sz w:val="16"/>
      <w:szCs w:val="16"/>
    </w:rPr>
  </w:style>
  <w:style w:type="character" w:customStyle="1" w:styleId="BodyTextIndent3Char">
    <w:name w:val="Body Text Indent 3 Char"/>
    <w:basedOn w:val="DefaultParagraphFont"/>
    <w:link w:val="BodyTextIndent3"/>
    <w:uiPriority w:val="99"/>
    <w:semiHidden/>
    <w:rsid w:val="008D7AC0"/>
    <w:rPr>
      <w:color w:val="404040" w:themeColor="text1" w:themeTint="BF"/>
      <w:kern w:val="21"/>
      <w:sz w:val="16"/>
      <w:szCs w:val="16"/>
      <w:lang w:val="en-US"/>
      <w14:numSpacing w14:val="proportional"/>
    </w:rPr>
  </w:style>
  <w:style w:type="character" w:customStyle="1" w:styleId="ListBulletChar">
    <w:name w:val="List Bullet Char"/>
    <w:aliases w:val="Bulleted List Char"/>
    <w:basedOn w:val="BodyTextChar"/>
    <w:link w:val="ListBullet"/>
    <w:uiPriority w:val="18"/>
    <w:rsid w:val="00831013"/>
    <w:rPr>
      <w:kern w:val="21"/>
      <w:szCs w:val="22"/>
      <w:lang w:eastAsia="en-AU"/>
      <w14:numSpacing w14:val="proportional"/>
    </w:rPr>
  </w:style>
  <w:style w:type="paragraph" w:styleId="DocumentMap">
    <w:name w:val="Document Map"/>
    <w:basedOn w:val="Normal"/>
    <w:link w:val="DocumentMapChar"/>
    <w:uiPriority w:val="99"/>
    <w:semiHidden/>
    <w:unhideWhenUsed/>
    <w:rsid w:val="008D7AC0"/>
    <w:pPr>
      <w:spacing w:line="240" w:lineRule="auto"/>
    </w:pPr>
    <w:rPr>
      <w:rFonts w:ascii="Arial" w:hAnsi="Arial" w:cs="Segoe UI"/>
      <w:sz w:val="16"/>
      <w:szCs w:val="16"/>
    </w:rPr>
  </w:style>
  <w:style w:type="character" w:customStyle="1" w:styleId="DocumentMapChar">
    <w:name w:val="Document Map Char"/>
    <w:basedOn w:val="DefaultParagraphFont"/>
    <w:link w:val="DocumentMap"/>
    <w:uiPriority w:val="99"/>
    <w:semiHidden/>
    <w:rsid w:val="008D7AC0"/>
    <w:rPr>
      <w:rFonts w:ascii="Arial" w:hAnsi="Arial" w:cs="Segoe UI"/>
      <w:sz w:val="16"/>
      <w:szCs w:val="16"/>
      <w:lang w:val="en-US"/>
    </w:rPr>
  </w:style>
  <w:style w:type="numbering" w:customStyle="1" w:styleId="Bullets">
    <w:name w:val="Bullets"/>
    <w:uiPriority w:val="99"/>
    <w:rsid w:val="008D7AC0"/>
    <w:pPr>
      <w:numPr>
        <w:numId w:val="30"/>
      </w:numPr>
    </w:pPr>
  </w:style>
  <w:style w:type="paragraph" w:customStyle="1" w:styleId="Bluestrip">
    <w:name w:val="Blue strip"/>
    <w:basedOn w:val="Normal"/>
    <w:uiPriority w:val="99"/>
    <w:qFormat/>
    <w:rsid w:val="008D7AC0"/>
    <w:pPr>
      <w:pBdr>
        <w:top w:val="single" w:sz="36" w:space="4" w:color="0F5CA2" w:themeColor="accent1"/>
        <w:bottom w:val="single" w:sz="36" w:space="1" w:color="0F5CA2" w:themeColor="accent1"/>
      </w:pBdr>
      <w:shd w:val="clear" w:color="auto" w:fill="0F5CA2" w:themeFill="accent1"/>
      <w:spacing w:before="240" w:after="360"/>
      <w:ind w:firstLine="360"/>
    </w:pPr>
    <w:rPr>
      <w:b/>
      <w:bCs/>
      <w:color w:val="FFFFFF" w:themeColor="background1"/>
      <w:sz w:val="28"/>
      <w:szCs w:val="28"/>
    </w:rPr>
  </w:style>
  <w:style w:type="paragraph" w:customStyle="1" w:styleId="BodyTextCondensed">
    <w:name w:val="Body Text Condensed"/>
    <w:basedOn w:val="BodyText"/>
    <w:next w:val="BodyText"/>
    <w:link w:val="BodyTextCondensedChar"/>
    <w:uiPriority w:val="3"/>
    <w:qFormat/>
    <w:rsid w:val="008D7AC0"/>
    <w:rPr>
      <w:spacing w:val="-2"/>
    </w:rPr>
  </w:style>
  <w:style w:type="character" w:customStyle="1" w:styleId="BodyTextCondensedChar">
    <w:name w:val="Body Text Condensed Char"/>
    <w:basedOn w:val="BodyTextChar"/>
    <w:link w:val="BodyTextCondensed"/>
    <w:uiPriority w:val="3"/>
    <w:rsid w:val="00B05E4A"/>
    <w:rPr>
      <w:color w:val="404040" w:themeColor="text1" w:themeTint="BF"/>
      <w:spacing w:val="-2"/>
      <w:kern w:val="21"/>
      <w:lang w:val="en-US"/>
      <w14:numSpacing w14:val="proportional"/>
    </w:rPr>
  </w:style>
  <w:style w:type="paragraph" w:customStyle="1" w:styleId="BodyTextExpanded">
    <w:name w:val="Body Text Expanded"/>
    <w:basedOn w:val="BodyTextCondensed"/>
    <w:next w:val="BodyText"/>
    <w:link w:val="BodyTextExpandedChar"/>
    <w:uiPriority w:val="4"/>
    <w:qFormat/>
    <w:rsid w:val="008D7AC0"/>
    <w:rPr>
      <w:spacing w:val="2"/>
    </w:rPr>
  </w:style>
  <w:style w:type="character" w:customStyle="1" w:styleId="BodyTextExpandedChar">
    <w:name w:val="Body Text Expanded Char"/>
    <w:basedOn w:val="BodyTextCondensedChar"/>
    <w:link w:val="BodyTextExpanded"/>
    <w:uiPriority w:val="4"/>
    <w:rsid w:val="00B05E4A"/>
    <w:rPr>
      <w:color w:val="404040" w:themeColor="text1" w:themeTint="BF"/>
      <w:spacing w:val="2"/>
      <w:kern w:val="21"/>
      <w:lang w:val="en-US"/>
      <w14:numSpacing w14:val="proportional"/>
    </w:rPr>
  </w:style>
  <w:style w:type="character" w:styleId="FollowedHyperlink">
    <w:name w:val="FollowedHyperlink"/>
    <w:basedOn w:val="DefaultParagraphFont"/>
    <w:uiPriority w:val="99"/>
    <w:semiHidden/>
    <w:unhideWhenUsed/>
    <w:rsid w:val="008D7AC0"/>
    <w:rPr>
      <w:color w:val="48A1FA" w:themeColor="followedHyperlink"/>
      <w:u w:val="single"/>
    </w:rPr>
  </w:style>
  <w:style w:type="paragraph" w:customStyle="1" w:styleId="References">
    <w:name w:val="References"/>
    <w:basedOn w:val="BodyText"/>
    <w:uiPriority w:val="35"/>
    <w:qFormat/>
    <w:rsid w:val="008D7AC0"/>
    <w:pPr>
      <w:spacing w:after="240"/>
    </w:pPr>
    <w:rPr>
      <w:sz w:val="18"/>
      <w:szCs w:val="18"/>
    </w:rPr>
  </w:style>
  <w:style w:type="paragraph" w:customStyle="1" w:styleId="TableHeading">
    <w:name w:val="Table Heading"/>
    <w:basedOn w:val="Heading4"/>
    <w:next w:val="BodyText"/>
    <w:uiPriority w:val="99"/>
    <w:qFormat/>
    <w:rsid w:val="008D7AC0"/>
    <w:pPr>
      <w:spacing w:before="240" w:after="240"/>
    </w:pPr>
    <w:rPr>
      <w:rFonts w:ascii="Fira Sans SemiBold" w:hAnsi="Fira Sans SemiBold"/>
      <w:color w:val="183C5D" w:themeColor="text2"/>
      <w:sz w:val="22"/>
      <w:szCs w:val="20"/>
    </w:rPr>
  </w:style>
  <w:style w:type="paragraph" w:customStyle="1" w:styleId="Note">
    <w:name w:val="Note"/>
    <w:basedOn w:val="BodyText"/>
    <w:next w:val="BodyText"/>
    <w:uiPriority w:val="36"/>
    <w:rsid w:val="000A66BF"/>
    <w:pPr>
      <w:spacing w:before="160" w:after="240" w:line="240" w:lineRule="auto"/>
    </w:pPr>
    <w:rPr>
      <w:rFonts w:eastAsia="Times New Roman" w:cs="Times New Roman"/>
      <w:sz w:val="16"/>
      <w:szCs w:val="16"/>
      <w:lang w:eastAsia="en-AU"/>
    </w:rPr>
  </w:style>
  <w:style w:type="paragraph" w:customStyle="1" w:styleId="TextBoxBullets">
    <w:name w:val="Text_Box_Bullets"/>
    <w:basedOn w:val="ListBullet"/>
    <w:uiPriority w:val="99"/>
    <w:semiHidden/>
    <w:qFormat/>
    <w:rsid w:val="008D7AC0"/>
    <w:pPr>
      <w:ind w:left="709" w:right="778"/>
    </w:pPr>
    <w:rPr>
      <w:color w:val="122C45" w:themeColor="text2" w:themeShade="BF"/>
    </w:rPr>
  </w:style>
  <w:style w:type="character" w:customStyle="1" w:styleId="TOC1Char">
    <w:name w:val="TOC 1 Char"/>
    <w:basedOn w:val="DefaultParagraphFont"/>
    <w:link w:val="TOC1"/>
    <w:uiPriority w:val="50"/>
    <w:rsid w:val="009E5C21"/>
    <w:rPr>
      <w:rFonts w:ascii="Fira Sans SemiBold" w:eastAsiaTheme="minorEastAsia" w:hAnsi="Fira Sans SemiBold"/>
      <w:bCs/>
      <w:noProof/>
      <w:color w:val="183C5D" w:themeColor="text2"/>
      <w:u w:val="single" w:color="BFBFBF" w:themeColor="background1" w:themeShade="BF"/>
      <w:lang w:eastAsia="en-AU"/>
    </w:rPr>
  </w:style>
  <w:style w:type="paragraph" w:customStyle="1" w:styleId="Alert">
    <w:name w:val="Alert"/>
    <w:aliases w:val="Warning,Important"/>
    <w:basedOn w:val="Callout"/>
    <w:next w:val="BodyText"/>
    <w:uiPriority w:val="31"/>
    <w:qFormat/>
    <w:rsid w:val="008D7AC0"/>
    <w:pPr>
      <w:pBdr>
        <w:top w:val="single" w:sz="4" w:space="10" w:color="F9E7E7"/>
        <w:left w:val="single" w:sz="4" w:space="25" w:color="F9E7E7"/>
        <w:bottom w:val="single" w:sz="4" w:space="10" w:color="F9E7E7"/>
        <w:right w:val="single" w:sz="4" w:space="25" w:color="F9E7E7"/>
      </w:pBdr>
      <w:shd w:val="clear" w:color="auto" w:fill="F9E7E7"/>
      <w:jc w:val="left"/>
    </w:pPr>
    <w:rPr>
      <w:color w:val="0C1E2E" w:themeColor="text2" w:themeShade="80"/>
    </w:rPr>
  </w:style>
  <w:style w:type="paragraph" w:styleId="BodyTextFirstIndent">
    <w:name w:val="Body Text First Indent"/>
    <w:basedOn w:val="BodyText"/>
    <w:link w:val="BodyTextFirstIndentChar"/>
    <w:uiPriority w:val="99"/>
    <w:semiHidden/>
    <w:rsid w:val="008D7AC0"/>
    <w:pPr>
      <w:spacing w:before="0" w:after="0"/>
      <w:ind w:firstLine="360"/>
      <w:textboxTightWrap w:val="none"/>
    </w:pPr>
  </w:style>
  <w:style w:type="character" w:customStyle="1" w:styleId="BodyTextFirstIndentChar">
    <w:name w:val="Body Text First Indent Char"/>
    <w:basedOn w:val="BodyTextChar"/>
    <w:link w:val="BodyTextFirstIndent"/>
    <w:uiPriority w:val="99"/>
    <w:semiHidden/>
    <w:rsid w:val="008D7AC0"/>
    <w:rPr>
      <w:color w:val="404040" w:themeColor="text1" w:themeTint="BF"/>
      <w:kern w:val="21"/>
      <w:lang w:val="en-US"/>
      <w14:numSpacing w14:val="proportional"/>
    </w:rPr>
  </w:style>
  <w:style w:type="paragraph" w:styleId="BodyTextFirstIndent2">
    <w:name w:val="Body Text First Indent 2"/>
    <w:basedOn w:val="BodyTextIndent"/>
    <w:link w:val="BodyTextFirstIndent2Char"/>
    <w:uiPriority w:val="99"/>
    <w:semiHidden/>
    <w:rsid w:val="008D7AC0"/>
    <w:pPr>
      <w:spacing w:before="0" w:after="0"/>
      <w:ind w:firstLine="360"/>
      <w:textboxTightWrap w:val="none"/>
    </w:pPr>
  </w:style>
  <w:style w:type="character" w:customStyle="1" w:styleId="BodyTextFirstIndent2Char">
    <w:name w:val="Body Text First Indent 2 Char"/>
    <w:basedOn w:val="BodyTextIndentChar"/>
    <w:link w:val="BodyTextFirstIndent2"/>
    <w:uiPriority w:val="99"/>
    <w:semiHidden/>
    <w:rsid w:val="008D7AC0"/>
    <w:rPr>
      <w:color w:val="404040" w:themeColor="text1" w:themeTint="BF"/>
      <w:kern w:val="21"/>
      <w:lang w:val="en-US"/>
      <w14:numSpacing w14:val="proportional"/>
    </w:rPr>
  </w:style>
  <w:style w:type="paragraph" w:styleId="Closing">
    <w:name w:val="Closing"/>
    <w:basedOn w:val="Normal"/>
    <w:link w:val="ClosingChar"/>
    <w:uiPriority w:val="99"/>
    <w:semiHidden/>
    <w:unhideWhenUsed/>
    <w:rsid w:val="008D7AC0"/>
    <w:pPr>
      <w:spacing w:line="240" w:lineRule="auto"/>
      <w:ind w:left="4320"/>
    </w:pPr>
  </w:style>
  <w:style w:type="character" w:customStyle="1" w:styleId="ClosingChar">
    <w:name w:val="Closing Char"/>
    <w:basedOn w:val="DefaultParagraphFont"/>
    <w:link w:val="Closing"/>
    <w:uiPriority w:val="99"/>
    <w:semiHidden/>
    <w:rsid w:val="008D7AC0"/>
    <w:rPr>
      <w:lang w:val="en-US"/>
    </w:rPr>
  </w:style>
  <w:style w:type="paragraph" w:styleId="CommentText">
    <w:name w:val="annotation text"/>
    <w:basedOn w:val="Normal"/>
    <w:link w:val="CommentTextChar"/>
    <w:uiPriority w:val="99"/>
    <w:unhideWhenUsed/>
    <w:rsid w:val="008D7AC0"/>
    <w:pPr>
      <w:spacing w:line="240" w:lineRule="auto"/>
    </w:pPr>
    <w:rPr>
      <w:sz w:val="20"/>
      <w:szCs w:val="20"/>
    </w:rPr>
  </w:style>
  <w:style w:type="character" w:customStyle="1" w:styleId="CommentTextChar">
    <w:name w:val="Comment Text Char"/>
    <w:basedOn w:val="DefaultParagraphFont"/>
    <w:link w:val="CommentText"/>
    <w:uiPriority w:val="99"/>
    <w:rsid w:val="008D7AC0"/>
    <w:rPr>
      <w:sz w:val="20"/>
      <w:szCs w:val="20"/>
      <w:lang w:val="en-US"/>
    </w:rPr>
  </w:style>
  <w:style w:type="paragraph" w:styleId="CommentSubject">
    <w:name w:val="annotation subject"/>
    <w:basedOn w:val="CommentText"/>
    <w:next w:val="CommentText"/>
    <w:link w:val="CommentSubjectChar"/>
    <w:uiPriority w:val="99"/>
    <w:semiHidden/>
    <w:unhideWhenUsed/>
    <w:rsid w:val="008D7AC0"/>
    <w:rPr>
      <w:b/>
      <w:bCs/>
    </w:rPr>
  </w:style>
  <w:style w:type="character" w:customStyle="1" w:styleId="CommentSubjectChar">
    <w:name w:val="Comment Subject Char"/>
    <w:basedOn w:val="CommentTextChar"/>
    <w:link w:val="CommentSubject"/>
    <w:uiPriority w:val="99"/>
    <w:semiHidden/>
    <w:rsid w:val="008D7AC0"/>
    <w:rPr>
      <w:b/>
      <w:bCs/>
      <w:sz w:val="20"/>
      <w:szCs w:val="20"/>
      <w:lang w:val="en-US"/>
    </w:rPr>
  </w:style>
  <w:style w:type="paragraph" w:styleId="Date">
    <w:name w:val="Date"/>
    <w:basedOn w:val="Normal"/>
    <w:next w:val="Normal"/>
    <w:link w:val="DateChar"/>
    <w:uiPriority w:val="99"/>
    <w:semiHidden/>
    <w:unhideWhenUsed/>
    <w:rsid w:val="008D7AC0"/>
  </w:style>
  <w:style w:type="character" w:customStyle="1" w:styleId="DateChar">
    <w:name w:val="Date Char"/>
    <w:basedOn w:val="DefaultParagraphFont"/>
    <w:link w:val="Date"/>
    <w:uiPriority w:val="99"/>
    <w:semiHidden/>
    <w:rsid w:val="008D7AC0"/>
    <w:rPr>
      <w:lang w:val="en-US"/>
    </w:rPr>
  </w:style>
  <w:style w:type="paragraph" w:styleId="E-mailSignature">
    <w:name w:val="E-mail Signature"/>
    <w:basedOn w:val="Normal"/>
    <w:link w:val="E-mailSignatureChar"/>
    <w:uiPriority w:val="99"/>
    <w:semiHidden/>
    <w:unhideWhenUsed/>
    <w:rsid w:val="008D7AC0"/>
    <w:pPr>
      <w:spacing w:line="240" w:lineRule="auto"/>
    </w:pPr>
  </w:style>
  <w:style w:type="character" w:customStyle="1" w:styleId="E-mailSignatureChar">
    <w:name w:val="E-mail Signature Char"/>
    <w:basedOn w:val="DefaultParagraphFont"/>
    <w:link w:val="E-mailSignature"/>
    <w:uiPriority w:val="99"/>
    <w:semiHidden/>
    <w:rsid w:val="008D7AC0"/>
    <w:rPr>
      <w:lang w:val="en-US"/>
    </w:rPr>
  </w:style>
  <w:style w:type="paragraph" w:styleId="EnvelopeAddress">
    <w:name w:val="envelope address"/>
    <w:basedOn w:val="Normal"/>
    <w:uiPriority w:val="99"/>
    <w:semiHidden/>
    <w:unhideWhenUsed/>
    <w:rsid w:val="008D7A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AC0"/>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D7AC0"/>
    <w:pPr>
      <w:spacing w:line="240" w:lineRule="auto"/>
    </w:pPr>
    <w:rPr>
      <w:i/>
      <w:iCs/>
    </w:rPr>
  </w:style>
  <w:style w:type="character" w:customStyle="1" w:styleId="HTMLAddressChar">
    <w:name w:val="HTML Address Char"/>
    <w:basedOn w:val="DefaultParagraphFont"/>
    <w:link w:val="HTMLAddress"/>
    <w:uiPriority w:val="99"/>
    <w:semiHidden/>
    <w:rsid w:val="008D7AC0"/>
    <w:rPr>
      <w:i/>
      <w:iCs/>
      <w:lang w:val="en-US"/>
    </w:rPr>
  </w:style>
  <w:style w:type="paragraph" w:styleId="HTMLPreformatted">
    <w:name w:val="HTML Preformatted"/>
    <w:basedOn w:val="Normal"/>
    <w:link w:val="HTMLPreformattedChar"/>
    <w:uiPriority w:val="99"/>
    <w:semiHidden/>
    <w:unhideWhenUsed/>
    <w:rsid w:val="008D7A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7AC0"/>
    <w:rPr>
      <w:rFonts w:ascii="Consolas" w:hAnsi="Consolas"/>
      <w:sz w:val="20"/>
      <w:szCs w:val="20"/>
      <w:lang w:val="en-US"/>
    </w:rPr>
  </w:style>
  <w:style w:type="paragraph" w:styleId="Index1">
    <w:name w:val="index 1"/>
    <w:basedOn w:val="Normal"/>
    <w:next w:val="Normal"/>
    <w:uiPriority w:val="99"/>
    <w:semiHidden/>
    <w:unhideWhenUsed/>
    <w:rsid w:val="008D7AC0"/>
    <w:pPr>
      <w:spacing w:line="240" w:lineRule="auto"/>
      <w:ind w:left="210" w:hanging="210"/>
    </w:pPr>
  </w:style>
  <w:style w:type="paragraph" w:styleId="Index2">
    <w:name w:val="index 2"/>
    <w:basedOn w:val="Normal"/>
    <w:next w:val="Normal"/>
    <w:uiPriority w:val="99"/>
    <w:semiHidden/>
    <w:unhideWhenUsed/>
    <w:rsid w:val="008D7AC0"/>
    <w:pPr>
      <w:spacing w:line="240" w:lineRule="auto"/>
      <w:ind w:left="420" w:hanging="210"/>
    </w:pPr>
  </w:style>
  <w:style w:type="paragraph" w:styleId="Index3">
    <w:name w:val="index 3"/>
    <w:basedOn w:val="Normal"/>
    <w:next w:val="Normal"/>
    <w:uiPriority w:val="99"/>
    <w:semiHidden/>
    <w:unhideWhenUsed/>
    <w:rsid w:val="008D7AC0"/>
    <w:pPr>
      <w:spacing w:line="240" w:lineRule="auto"/>
      <w:ind w:left="630" w:hanging="210"/>
    </w:pPr>
  </w:style>
  <w:style w:type="paragraph" w:styleId="Index4">
    <w:name w:val="index 4"/>
    <w:basedOn w:val="Normal"/>
    <w:next w:val="Normal"/>
    <w:uiPriority w:val="99"/>
    <w:semiHidden/>
    <w:unhideWhenUsed/>
    <w:rsid w:val="008D7AC0"/>
    <w:pPr>
      <w:spacing w:line="240" w:lineRule="auto"/>
      <w:ind w:left="840" w:hanging="210"/>
    </w:pPr>
  </w:style>
  <w:style w:type="paragraph" w:styleId="Index5">
    <w:name w:val="index 5"/>
    <w:basedOn w:val="Normal"/>
    <w:next w:val="Normal"/>
    <w:uiPriority w:val="99"/>
    <w:semiHidden/>
    <w:unhideWhenUsed/>
    <w:rsid w:val="008D7AC0"/>
    <w:pPr>
      <w:spacing w:line="240" w:lineRule="auto"/>
      <w:ind w:left="1050" w:hanging="210"/>
    </w:pPr>
  </w:style>
  <w:style w:type="paragraph" w:styleId="Index6">
    <w:name w:val="index 6"/>
    <w:basedOn w:val="Normal"/>
    <w:next w:val="Normal"/>
    <w:uiPriority w:val="99"/>
    <w:semiHidden/>
    <w:unhideWhenUsed/>
    <w:rsid w:val="008D7AC0"/>
    <w:pPr>
      <w:spacing w:line="240" w:lineRule="auto"/>
      <w:ind w:left="1260" w:hanging="210"/>
    </w:pPr>
  </w:style>
  <w:style w:type="paragraph" w:styleId="Index7">
    <w:name w:val="index 7"/>
    <w:basedOn w:val="Normal"/>
    <w:next w:val="Normal"/>
    <w:uiPriority w:val="99"/>
    <w:semiHidden/>
    <w:unhideWhenUsed/>
    <w:rsid w:val="008D7AC0"/>
    <w:pPr>
      <w:spacing w:line="240" w:lineRule="auto"/>
      <w:ind w:left="1470" w:hanging="210"/>
    </w:pPr>
  </w:style>
  <w:style w:type="paragraph" w:styleId="Index8">
    <w:name w:val="index 8"/>
    <w:basedOn w:val="Normal"/>
    <w:next w:val="Normal"/>
    <w:uiPriority w:val="99"/>
    <w:semiHidden/>
    <w:unhideWhenUsed/>
    <w:rsid w:val="008D7AC0"/>
    <w:pPr>
      <w:spacing w:line="240" w:lineRule="auto"/>
      <w:ind w:left="1680" w:hanging="210"/>
    </w:pPr>
  </w:style>
  <w:style w:type="paragraph" w:styleId="Index9">
    <w:name w:val="index 9"/>
    <w:basedOn w:val="Normal"/>
    <w:next w:val="Normal"/>
    <w:uiPriority w:val="99"/>
    <w:semiHidden/>
    <w:unhideWhenUsed/>
    <w:rsid w:val="008D7AC0"/>
    <w:pPr>
      <w:spacing w:line="240" w:lineRule="auto"/>
      <w:ind w:left="1890" w:hanging="210"/>
    </w:pPr>
  </w:style>
  <w:style w:type="paragraph" w:styleId="IndexHeading">
    <w:name w:val="index heading"/>
    <w:basedOn w:val="Normal"/>
    <w:next w:val="Index1"/>
    <w:uiPriority w:val="99"/>
    <w:semiHidden/>
    <w:unhideWhenUsed/>
    <w:rsid w:val="008D7AC0"/>
    <w:rPr>
      <w:rFonts w:asciiTheme="majorHAnsi" w:eastAsiaTheme="majorEastAsia" w:hAnsiTheme="majorHAnsi" w:cstheme="majorBidi"/>
      <w:b/>
      <w:bCs/>
    </w:rPr>
  </w:style>
  <w:style w:type="paragraph" w:styleId="ListContinue">
    <w:name w:val="List Continue"/>
    <w:basedOn w:val="Normal"/>
    <w:uiPriority w:val="99"/>
    <w:semiHidden/>
    <w:unhideWhenUsed/>
    <w:rsid w:val="008D7AC0"/>
    <w:pPr>
      <w:spacing w:after="120"/>
      <w:ind w:left="360"/>
      <w:contextualSpacing/>
    </w:pPr>
  </w:style>
  <w:style w:type="paragraph" w:styleId="ListContinue2">
    <w:name w:val="List Continue 2"/>
    <w:basedOn w:val="Normal"/>
    <w:uiPriority w:val="99"/>
    <w:semiHidden/>
    <w:unhideWhenUsed/>
    <w:rsid w:val="008D7AC0"/>
    <w:pPr>
      <w:spacing w:after="120"/>
      <w:ind w:left="720"/>
      <w:contextualSpacing/>
    </w:pPr>
  </w:style>
  <w:style w:type="paragraph" w:styleId="ListContinue3">
    <w:name w:val="List Continue 3"/>
    <w:basedOn w:val="Normal"/>
    <w:uiPriority w:val="99"/>
    <w:semiHidden/>
    <w:unhideWhenUsed/>
    <w:rsid w:val="008D7AC0"/>
    <w:pPr>
      <w:spacing w:after="120"/>
      <w:ind w:left="1080"/>
      <w:contextualSpacing/>
    </w:pPr>
  </w:style>
  <w:style w:type="paragraph" w:styleId="ListContinue4">
    <w:name w:val="List Continue 4"/>
    <w:basedOn w:val="Normal"/>
    <w:uiPriority w:val="99"/>
    <w:semiHidden/>
    <w:unhideWhenUsed/>
    <w:rsid w:val="008D7AC0"/>
    <w:pPr>
      <w:spacing w:after="120"/>
      <w:ind w:left="1440"/>
      <w:contextualSpacing/>
    </w:pPr>
  </w:style>
  <w:style w:type="paragraph" w:styleId="ListContinue5">
    <w:name w:val="List Continue 5"/>
    <w:basedOn w:val="Normal"/>
    <w:uiPriority w:val="99"/>
    <w:semiHidden/>
    <w:unhideWhenUsed/>
    <w:rsid w:val="008D7AC0"/>
    <w:pPr>
      <w:spacing w:after="120"/>
      <w:ind w:left="1800"/>
      <w:contextualSpacing/>
    </w:pPr>
  </w:style>
  <w:style w:type="paragraph" w:styleId="MacroText">
    <w:name w:val="macro"/>
    <w:link w:val="MacroTextChar"/>
    <w:uiPriority w:val="99"/>
    <w:semiHidden/>
    <w:unhideWhenUsed/>
    <w:rsid w:val="008D7AC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D7AC0"/>
    <w:rPr>
      <w:rFonts w:ascii="Consolas" w:hAnsi="Consolas"/>
      <w:sz w:val="20"/>
      <w:szCs w:val="20"/>
    </w:rPr>
  </w:style>
  <w:style w:type="paragraph" w:styleId="MessageHeader">
    <w:name w:val="Message Header"/>
    <w:basedOn w:val="Normal"/>
    <w:link w:val="MessageHeaderChar"/>
    <w:uiPriority w:val="99"/>
    <w:semiHidden/>
    <w:unhideWhenUsed/>
    <w:rsid w:val="008D7A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AC0"/>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8D7AC0"/>
    <w:pPr>
      <w:ind w:left="720"/>
    </w:pPr>
  </w:style>
  <w:style w:type="paragraph" w:styleId="NoteHeading">
    <w:name w:val="Note Heading"/>
    <w:basedOn w:val="Normal"/>
    <w:next w:val="Normal"/>
    <w:link w:val="NoteHeadingChar"/>
    <w:uiPriority w:val="99"/>
    <w:semiHidden/>
    <w:unhideWhenUsed/>
    <w:rsid w:val="008D7AC0"/>
    <w:pPr>
      <w:spacing w:line="240" w:lineRule="auto"/>
    </w:pPr>
  </w:style>
  <w:style w:type="character" w:customStyle="1" w:styleId="NoteHeadingChar">
    <w:name w:val="Note Heading Char"/>
    <w:basedOn w:val="DefaultParagraphFont"/>
    <w:link w:val="NoteHeading"/>
    <w:uiPriority w:val="99"/>
    <w:semiHidden/>
    <w:rsid w:val="008D7AC0"/>
    <w:rPr>
      <w:lang w:val="en-US"/>
    </w:rPr>
  </w:style>
  <w:style w:type="paragraph" w:styleId="PlainText">
    <w:name w:val="Plain Text"/>
    <w:basedOn w:val="Normal"/>
    <w:link w:val="PlainTextChar"/>
    <w:uiPriority w:val="99"/>
    <w:semiHidden/>
    <w:unhideWhenUsed/>
    <w:rsid w:val="008D7AC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8D7AC0"/>
    <w:rPr>
      <w:rFonts w:ascii="Consolas" w:hAnsi="Consolas"/>
      <w:lang w:val="en-US"/>
    </w:rPr>
  </w:style>
  <w:style w:type="paragraph" w:styleId="Salutation">
    <w:name w:val="Salutation"/>
    <w:basedOn w:val="Normal"/>
    <w:next w:val="Normal"/>
    <w:link w:val="SalutationChar"/>
    <w:uiPriority w:val="99"/>
    <w:semiHidden/>
    <w:unhideWhenUsed/>
    <w:rsid w:val="008D7AC0"/>
  </w:style>
  <w:style w:type="character" w:customStyle="1" w:styleId="SalutationChar">
    <w:name w:val="Salutation Char"/>
    <w:basedOn w:val="DefaultParagraphFont"/>
    <w:link w:val="Salutation"/>
    <w:uiPriority w:val="99"/>
    <w:semiHidden/>
    <w:rsid w:val="008D7AC0"/>
    <w:rPr>
      <w:lang w:val="en-US"/>
    </w:rPr>
  </w:style>
  <w:style w:type="paragraph" w:styleId="Signature">
    <w:name w:val="Signature"/>
    <w:basedOn w:val="Normal"/>
    <w:link w:val="SignatureChar"/>
    <w:uiPriority w:val="99"/>
    <w:semiHidden/>
    <w:unhideWhenUsed/>
    <w:rsid w:val="008D7AC0"/>
    <w:pPr>
      <w:spacing w:line="240" w:lineRule="auto"/>
      <w:ind w:left="4320"/>
    </w:pPr>
  </w:style>
  <w:style w:type="character" w:customStyle="1" w:styleId="SignatureChar">
    <w:name w:val="Signature Char"/>
    <w:basedOn w:val="DefaultParagraphFont"/>
    <w:link w:val="Signature"/>
    <w:uiPriority w:val="99"/>
    <w:semiHidden/>
    <w:rsid w:val="008D7AC0"/>
    <w:rPr>
      <w:lang w:val="en-US"/>
    </w:rPr>
  </w:style>
  <w:style w:type="paragraph" w:styleId="TableofAuthorities">
    <w:name w:val="table of authorities"/>
    <w:basedOn w:val="Normal"/>
    <w:next w:val="Normal"/>
    <w:uiPriority w:val="99"/>
    <w:semiHidden/>
    <w:unhideWhenUsed/>
    <w:rsid w:val="008D7AC0"/>
    <w:pPr>
      <w:ind w:left="210" w:hanging="210"/>
    </w:pPr>
  </w:style>
  <w:style w:type="paragraph" w:styleId="TOAHeading">
    <w:name w:val="toa heading"/>
    <w:basedOn w:val="Normal"/>
    <w:next w:val="Normal"/>
    <w:uiPriority w:val="99"/>
    <w:semiHidden/>
    <w:unhideWhenUsed/>
    <w:rsid w:val="008D7AC0"/>
    <w:pPr>
      <w:spacing w:before="120"/>
    </w:pPr>
    <w:rPr>
      <w:rFonts w:asciiTheme="majorHAnsi" w:eastAsiaTheme="majorEastAsia" w:hAnsiTheme="majorHAnsi" w:cstheme="majorBidi"/>
      <w:b/>
      <w:bCs/>
      <w:sz w:val="24"/>
      <w:szCs w:val="24"/>
    </w:rPr>
  </w:style>
  <w:style w:type="paragraph" w:customStyle="1" w:styleId="BodyText2Column">
    <w:name w:val="Body Text 2 Column"/>
    <w:basedOn w:val="BodyText"/>
    <w:uiPriority w:val="99"/>
    <w:qFormat/>
    <w:rsid w:val="006A4F86"/>
    <w:rPr>
      <w:kern w:val="19"/>
      <w:sz w:val="19"/>
    </w:rPr>
  </w:style>
  <w:style w:type="paragraph" w:customStyle="1" w:styleId="BodyText2ColumnCondensed">
    <w:name w:val="Body Text 2 Column Condensed"/>
    <w:basedOn w:val="BodyTextCondensed"/>
    <w:next w:val="BodyText2Column"/>
    <w:uiPriority w:val="6"/>
    <w:qFormat/>
    <w:rsid w:val="008D7AC0"/>
    <w:rPr>
      <w:sz w:val="19"/>
    </w:rPr>
  </w:style>
  <w:style w:type="paragraph" w:customStyle="1" w:styleId="BulletList2Column">
    <w:name w:val="Bullet List 2 Column"/>
    <w:basedOn w:val="ListBullet"/>
    <w:uiPriority w:val="19"/>
    <w:qFormat/>
    <w:rsid w:val="008D7AC0"/>
    <w:rPr>
      <w:kern w:val="19"/>
      <w:sz w:val="19"/>
    </w:rPr>
  </w:style>
  <w:style w:type="paragraph" w:customStyle="1" w:styleId="NumberedList2Column">
    <w:name w:val="Numbered List 2 Column"/>
    <w:uiPriority w:val="21"/>
    <w:qFormat/>
    <w:rsid w:val="00CC51DE"/>
    <w:pPr>
      <w:numPr>
        <w:numId w:val="42"/>
      </w:numPr>
    </w:pPr>
    <w:rPr>
      <w:rFonts w:eastAsia="Times New Roman" w:cs="Times New Roman"/>
      <w:color w:val="404040" w:themeColor="text1" w:themeTint="BF"/>
      <w:kern w:val="19"/>
      <w:sz w:val="19"/>
      <w:szCs w:val="20"/>
      <w:lang w:val="en-US"/>
      <w14:numSpacing w14:val="proportional"/>
    </w:rPr>
  </w:style>
  <w:style w:type="character" w:customStyle="1" w:styleId="Italics">
    <w:name w:val="Italics"/>
    <w:basedOn w:val="DefaultParagraphFont"/>
    <w:uiPriority w:val="25"/>
    <w:qFormat/>
    <w:rsid w:val="00653729"/>
    <w:rPr>
      <w:i/>
      <w:iCs/>
    </w:rPr>
  </w:style>
  <w:style w:type="character" w:customStyle="1" w:styleId="Semi-Bold">
    <w:name w:val="Semi-Bold"/>
    <w:uiPriority w:val="24"/>
    <w:rsid w:val="00E459DF"/>
    <w:rPr>
      <w:rFonts w:ascii="Fira Sans SemiBold" w:hAnsi="Fira Sans SemiBold"/>
      <w:b w:val="0"/>
      <w:i w:val="0"/>
      <w:spacing w:val="2"/>
    </w:rPr>
  </w:style>
  <w:style w:type="character" w:styleId="Strong">
    <w:name w:val="Strong"/>
    <w:uiPriority w:val="99"/>
    <w:semiHidden/>
    <w:qFormat/>
    <w:rsid w:val="00C463CB"/>
    <w:rPr>
      <w:rFonts w:ascii="Fira Sans SemiBold" w:hAnsi="Fira Sans SemiBold"/>
      <w:bCs/>
      <w:color w:val="404040" w:themeColor="text1" w:themeTint="BF"/>
      <w:spacing w:val="2"/>
    </w:rPr>
  </w:style>
  <w:style w:type="paragraph" w:customStyle="1" w:styleId="BodyText2ColumnExpanded">
    <w:name w:val="Body Text 2 Column Expanded"/>
    <w:basedOn w:val="BodyText2ColumnCondensed"/>
    <w:next w:val="BodyText2Column"/>
    <w:uiPriority w:val="7"/>
    <w:qFormat/>
    <w:rsid w:val="00B05E4A"/>
    <w:rPr>
      <w:spacing w:val="2"/>
      <w:kern w:val="19"/>
      <w:lang w:eastAsia="en-AU"/>
    </w:rPr>
  </w:style>
  <w:style w:type="paragraph" w:customStyle="1" w:styleId="tablefigurenote">
    <w:name w:val="table/figure note"/>
    <w:basedOn w:val="Normal"/>
    <w:uiPriority w:val="99"/>
    <w:unhideWhenUsed/>
    <w:rsid w:val="00972649"/>
    <w:pPr>
      <w:spacing w:before="160" w:after="240" w:line="240" w:lineRule="auto"/>
    </w:pPr>
    <w:rPr>
      <w:rFonts w:eastAsia="Times New Roman" w:cs="Times New Roman"/>
      <w:color w:val="auto"/>
      <w:sz w:val="16"/>
      <w:szCs w:val="16"/>
      <w:lang w:val="en-AU" w:eastAsia="en-AU"/>
    </w:rPr>
  </w:style>
  <w:style w:type="paragraph" w:customStyle="1" w:styleId="HeaderTitle">
    <w:name w:val="Header Title"/>
    <w:basedOn w:val="Title"/>
    <w:link w:val="HeaderTitleChar"/>
    <w:qFormat/>
    <w:rsid w:val="00BA59BD"/>
    <w:pPr>
      <w:spacing w:before="240"/>
      <w:textboxTightWrap w:val="none"/>
    </w:pPr>
    <w:rPr>
      <w:b w:val="0"/>
      <w:spacing w:val="-4"/>
      <w:sz w:val="60"/>
      <w:szCs w:val="60"/>
      <w:lang w:val="en-US"/>
    </w:rPr>
  </w:style>
  <w:style w:type="paragraph" w:customStyle="1" w:styleId="HeaderSubtitle">
    <w:name w:val="Header Subtitle"/>
    <w:basedOn w:val="Subtitle"/>
    <w:link w:val="HeaderSubtitleChar"/>
    <w:qFormat/>
    <w:rsid w:val="00BA59BD"/>
    <w:pPr>
      <w:spacing w:before="60" w:line="264" w:lineRule="auto"/>
      <w:textboxTightWrap w:val="none"/>
    </w:pPr>
    <w:rPr>
      <w:sz w:val="36"/>
      <w:szCs w:val="36"/>
      <w:lang w:val="en-US"/>
    </w:rPr>
  </w:style>
  <w:style w:type="character" w:customStyle="1" w:styleId="HeaderTitleChar">
    <w:name w:val="Header Title Char"/>
    <w:basedOn w:val="TitleChar"/>
    <w:link w:val="HeaderTitle"/>
    <w:rsid w:val="00B17E98"/>
    <w:rPr>
      <w:rFonts w:ascii="Fira Sans SemiBold" w:eastAsiaTheme="majorEastAsia" w:hAnsi="Fira Sans SemiBold" w:cstheme="majorBidi"/>
      <w:b w:val="0"/>
      <w:color w:val="183C5D" w:themeColor="text2"/>
      <w:spacing w:val="-4"/>
      <w:kern w:val="68"/>
      <w:sz w:val="60"/>
      <w:szCs w:val="60"/>
      <w:lang w:val="en-US"/>
      <w14:numSpacing w14:val="proportional"/>
    </w:rPr>
  </w:style>
  <w:style w:type="character" w:customStyle="1" w:styleId="HeaderSubtitleChar">
    <w:name w:val="Header Subtitle Char"/>
    <w:basedOn w:val="SubtitleChar"/>
    <w:link w:val="HeaderSubtitle"/>
    <w:rsid w:val="00B17E98"/>
    <w:rPr>
      <w:rFonts w:eastAsiaTheme="minorEastAsia"/>
      <w:color w:val="0F5CA2" w:themeColor="accent1"/>
      <w:kern w:val="21"/>
      <w:sz w:val="36"/>
      <w:szCs w:val="36"/>
      <w:lang w:val="en-US"/>
      <w14:numSpacing w14:val="proportional"/>
    </w:rPr>
  </w:style>
  <w:style w:type="paragraph" w:customStyle="1" w:styleId="BodySSBIndent">
    <w:name w:val="Body SSB Indent"/>
    <w:basedOn w:val="Normal"/>
    <w:qFormat/>
    <w:rsid w:val="00842E5A"/>
    <w:pPr>
      <w:numPr>
        <w:numId w:val="45"/>
      </w:numPr>
      <w:spacing w:after="120" w:line="240" w:lineRule="auto"/>
    </w:pPr>
    <w:rPr>
      <w:rFonts w:ascii="Arial" w:eastAsia="MS PGothic" w:hAnsi="Arial" w:cs="Arial"/>
      <w:color w:val="auto"/>
      <w:sz w:val="22"/>
      <w:szCs w:val="22"/>
      <w:lang w:val="en-AU"/>
    </w:rPr>
  </w:style>
  <w:style w:type="character" w:styleId="CommentReference">
    <w:name w:val="annotation reference"/>
    <w:basedOn w:val="DefaultParagraphFont"/>
    <w:uiPriority w:val="99"/>
    <w:semiHidden/>
    <w:unhideWhenUsed/>
    <w:rsid w:val="00D445D6"/>
    <w:rPr>
      <w:sz w:val="16"/>
      <w:szCs w:val="16"/>
    </w:rPr>
  </w:style>
  <w:style w:type="paragraph" w:styleId="Revision">
    <w:name w:val="Revision"/>
    <w:hidden/>
    <w:uiPriority w:val="99"/>
    <w:semiHidden/>
    <w:rsid w:val="002F354F"/>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65">
      <w:bodyDiv w:val="1"/>
      <w:marLeft w:val="0"/>
      <w:marRight w:val="0"/>
      <w:marTop w:val="0"/>
      <w:marBottom w:val="0"/>
      <w:divBdr>
        <w:top w:val="none" w:sz="0" w:space="0" w:color="auto"/>
        <w:left w:val="none" w:sz="0" w:space="0" w:color="auto"/>
        <w:bottom w:val="none" w:sz="0" w:space="0" w:color="auto"/>
        <w:right w:val="none" w:sz="0" w:space="0" w:color="auto"/>
      </w:divBdr>
    </w:div>
    <w:div w:id="325133704">
      <w:bodyDiv w:val="1"/>
      <w:marLeft w:val="0"/>
      <w:marRight w:val="0"/>
      <w:marTop w:val="0"/>
      <w:marBottom w:val="0"/>
      <w:divBdr>
        <w:top w:val="none" w:sz="0" w:space="0" w:color="auto"/>
        <w:left w:val="none" w:sz="0" w:space="0" w:color="auto"/>
        <w:bottom w:val="none" w:sz="0" w:space="0" w:color="auto"/>
        <w:right w:val="none" w:sz="0" w:space="0" w:color="auto"/>
      </w:divBdr>
    </w:div>
    <w:div w:id="595093257">
      <w:bodyDiv w:val="1"/>
      <w:marLeft w:val="0"/>
      <w:marRight w:val="0"/>
      <w:marTop w:val="0"/>
      <w:marBottom w:val="0"/>
      <w:divBdr>
        <w:top w:val="none" w:sz="0" w:space="0" w:color="auto"/>
        <w:left w:val="none" w:sz="0" w:space="0" w:color="auto"/>
        <w:bottom w:val="none" w:sz="0" w:space="0" w:color="auto"/>
        <w:right w:val="none" w:sz="0" w:space="0" w:color="auto"/>
      </w:divBdr>
    </w:div>
    <w:div w:id="616184762">
      <w:bodyDiv w:val="1"/>
      <w:marLeft w:val="0"/>
      <w:marRight w:val="0"/>
      <w:marTop w:val="0"/>
      <w:marBottom w:val="0"/>
      <w:divBdr>
        <w:top w:val="none" w:sz="0" w:space="0" w:color="auto"/>
        <w:left w:val="none" w:sz="0" w:space="0" w:color="auto"/>
        <w:bottom w:val="none" w:sz="0" w:space="0" w:color="auto"/>
        <w:right w:val="none" w:sz="0" w:space="0" w:color="auto"/>
      </w:divBdr>
    </w:div>
    <w:div w:id="877812663">
      <w:bodyDiv w:val="1"/>
      <w:marLeft w:val="0"/>
      <w:marRight w:val="0"/>
      <w:marTop w:val="0"/>
      <w:marBottom w:val="0"/>
      <w:divBdr>
        <w:top w:val="none" w:sz="0" w:space="0" w:color="auto"/>
        <w:left w:val="none" w:sz="0" w:space="0" w:color="auto"/>
        <w:bottom w:val="none" w:sz="0" w:space="0" w:color="auto"/>
        <w:right w:val="none" w:sz="0" w:space="0" w:color="auto"/>
      </w:divBdr>
    </w:div>
    <w:div w:id="966665475">
      <w:bodyDiv w:val="1"/>
      <w:marLeft w:val="0"/>
      <w:marRight w:val="0"/>
      <w:marTop w:val="0"/>
      <w:marBottom w:val="0"/>
      <w:divBdr>
        <w:top w:val="none" w:sz="0" w:space="0" w:color="auto"/>
        <w:left w:val="none" w:sz="0" w:space="0" w:color="auto"/>
        <w:bottom w:val="none" w:sz="0" w:space="0" w:color="auto"/>
        <w:right w:val="none" w:sz="0" w:space="0" w:color="auto"/>
      </w:divBdr>
    </w:div>
    <w:div w:id="1003241392">
      <w:bodyDiv w:val="1"/>
      <w:marLeft w:val="0"/>
      <w:marRight w:val="0"/>
      <w:marTop w:val="0"/>
      <w:marBottom w:val="0"/>
      <w:divBdr>
        <w:top w:val="none" w:sz="0" w:space="0" w:color="auto"/>
        <w:left w:val="none" w:sz="0" w:space="0" w:color="auto"/>
        <w:bottom w:val="none" w:sz="0" w:space="0" w:color="auto"/>
        <w:right w:val="none" w:sz="0" w:space="0" w:color="auto"/>
      </w:divBdr>
    </w:div>
    <w:div w:id="1050542360">
      <w:bodyDiv w:val="1"/>
      <w:marLeft w:val="0"/>
      <w:marRight w:val="0"/>
      <w:marTop w:val="0"/>
      <w:marBottom w:val="0"/>
      <w:divBdr>
        <w:top w:val="none" w:sz="0" w:space="0" w:color="auto"/>
        <w:left w:val="none" w:sz="0" w:space="0" w:color="auto"/>
        <w:bottom w:val="none" w:sz="0" w:space="0" w:color="auto"/>
        <w:right w:val="none" w:sz="0" w:space="0" w:color="auto"/>
      </w:divBdr>
    </w:div>
    <w:div w:id="1165390402">
      <w:bodyDiv w:val="1"/>
      <w:marLeft w:val="0"/>
      <w:marRight w:val="0"/>
      <w:marTop w:val="0"/>
      <w:marBottom w:val="0"/>
      <w:divBdr>
        <w:top w:val="none" w:sz="0" w:space="0" w:color="auto"/>
        <w:left w:val="none" w:sz="0" w:space="0" w:color="auto"/>
        <w:bottom w:val="none" w:sz="0" w:space="0" w:color="auto"/>
        <w:right w:val="none" w:sz="0" w:space="0" w:color="auto"/>
      </w:divBdr>
    </w:div>
    <w:div w:id="1169708780">
      <w:bodyDiv w:val="1"/>
      <w:marLeft w:val="0"/>
      <w:marRight w:val="0"/>
      <w:marTop w:val="0"/>
      <w:marBottom w:val="0"/>
      <w:divBdr>
        <w:top w:val="none" w:sz="0" w:space="0" w:color="auto"/>
        <w:left w:val="none" w:sz="0" w:space="0" w:color="auto"/>
        <w:bottom w:val="none" w:sz="0" w:space="0" w:color="auto"/>
        <w:right w:val="none" w:sz="0" w:space="0" w:color="auto"/>
      </w:divBdr>
    </w:div>
    <w:div w:id="1237978803">
      <w:bodyDiv w:val="1"/>
      <w:marLeft w:val="0"/>
      <w:marRight w:val="0"/>
      <w:marTop w:val="0"/>
      <w:marBottom w:val="0"/>
      <w:divBdr>
        <w:top w:val="none" w:sz="0" w:space="0" w:color="auto"/>
        <w:left w:val="none" w:sz="0" w:space="0" w:color="auto"/>
        <w:bottom w:val="none" w:sz="0" w:space="0" w:color="auto"/>
        <w:right w:val="none" w:sz="0" w:space="0" w:color="auto"/>
      </w:divBdr>
    </w:div>
    <w:div w:id="1444808442">
      <w:bodyDiv w:val="1"/>
      <w:marLeft w:val="0"/>
      <w:marRight w:val="0"/>
      <w:marTop w:val="0"/>
      <w:marBottom w:val="0"/>
      <w:divBdr>
        <w:top w:val="none" w:sz="0" w:space="0" w:color="auto"/>
        <w:left w:val="none" w:sz="0" w:space="0" w:color="auto"/>
        <w:bottom w:val="none" w:sz="0" w:space="0" w:color="auto"/>
        <w:right w:val="none" w:sz="0" w:space="0" w:color="auto"/>
      </w:divBdr>
    </w:div>
    <w:div w:id="1763604614">
      <w:bodyDiv w:val="1"/>
      <w:marLeft w:val="0"/>
      <w:marRight w:val="0"/>
      <w:marTop w:val="0"/>
      <w:marBottom w:val="0"/>
      <w:divBdr>
        <w:top w:val="none" w:sz="0" w:space="0" w:color="auto"/>
        <w:left w:val="none" w:sz="0" w:space="0" w:color="auto"/>
        <w:bottom w:val="none" w:sz="0" w:space="0" w:color="auto"/>
        <w:right w:val="none" w:sz="0" w:space="0" w:color="auto"/>
      </w:divBdr>
    </w:div>
    <w:div w:id="2013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www.pc.gov.au/research/ongoing/report-on-government-services" TargetMode="External"/><Relationship Id="rId26" Type="http://schemas.openxmlformats.org/officeDocument/2006/relationships/hyperlink" Target="https://www.health.qld.gov.au/__data/assets/word_doc/0027/1358181/MTHACFR3_23-24_v1.0.docx"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hacpa.gov.au/health-care/costing/national-hospital-cost-data-collection" TargetMode="External"/><Relationship Id="rId34" Type="http://schemas.openxmlformats.org/officeDocument/2006/relationships/image" Target="media/image3.tmp"/><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alth.qld.gov.au/system-governance/health-system/managing/funding-model" TargetMode="External"/><Relationship Id="rId25" Type="http://schemas.openxmlformats.org/officeDocument/2006/relationships/hyperlink" Target="https://www.health.qld.gov.au/__data/assets/word_doc/0030/1358184/Expenditure_Product-Stream_Staffing_23-24_v1.0.docx" TargetMode="External"/><Relationship Id="rId33" Type="http://schemas.openxmlformats.org/officeDocument/2006/relationships/hyperlink" Target="https://healthqld.sharepoint.com/sites/HPSPD-FRAC/SitePages/MAC-Online-Application.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teor.aihw.gov.au/content/756101" TargetMode="External"/><Relationship Id="rId20" Type="http://schemas.openxmlformats.org/officeDocument/2006/relationships/hyperlink" Target="https://www.ihacpa.gov.au/" TargetMode="External"/><Relationship Id="rId29" Type="http://schemas.openxmlformats.org/officeDocument/2006/relationships/hyperlink" Target="https://www.health.qld.gov.au/__data/assets/word_doc/0029/1358183/MTHACFR7_23-24_v1.0.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ealth.qld.gov.au/__data/assets/pdf_file/0019/1359001/Dr-Peter-Steer-Financial-and-Residential-Activity-Collection.pdf" TargetMode="External"/><Relationship Id="rId32" Type="http://schemas.openxmlformats.org/officeDocument/2006/relationships/hyperlink" Target="https://oasdcasprod.health.qld.gov.au:8443/ords/f?p=MAC:LOGI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qheps.health.qld.gov.au/purchasing-performance/hhs-agreements/data-reporting-requirements" TargetMode="External"/><Relationship Id="rId23" Type="http://schemas.openxmlformats.org/officeDocument/2006/relationships/hyperlink" Target="https://www.health.qld.gov.au/__data/assets/pdf_file/0033/1358178/DDG-HPSP-Memo-HHS-Chief-Executives-Financial-and-Residential-Activity-Collection-2023-24.pdf" TargetMode="External"/><Relationship Id="rId28" Type="http://schemas.openxmlformats.org/officeDocument/2006/relationships/hyperlink" Target="https://www.health.qld.gov.au/__data/assets/word_doc/0027/1358181/MTHACFR3_23-24_v1.0.docx"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aihw.gov.au/reports-data/myhospitals" TargetMode="External"/><Relationship Id="rId31" Type="http://schemas.openxmlformats.org/officeDocument/2006/relationships/hyperlink" Target="https://www.health.qld.gov.au/__data/assets/word_doc/0028/1358182/MTHACFR11_23-24_v1.0.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federalfinancialrelations.gov.au/sites/federalfinancialrelations.gov.au/files/2021-07/NHRA_2020-25_Addendum_consolidated.pdf" TargetMode="External"/><Relationship Id="rId27" Type="http://schemas.openxmlformats.org/officeDocument/2006/relationships/hyperlink" Target="https://www.health.qld.gov.au/__data/assets/word_doc/0027/1358181/MTHACFR3_23-24_v1.0.docx" TargetMode="External"/><Relationship Id="rId30" Type="http://schemas.openxmlformats.org/officeDocument/2006/relationships/hyperlink" Target="https://www.health.qld.gov.au/__data/assets/word_doc/0026/1358180/MTHACFR10_23-24_v1.0.docx"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23660F71D04C89B9A49E544023657D"/>
        <w:category>
          <w:name w:val="General"/>
          <w:gallery w:val="placeholder"/>
        </w:category>
        <w:types>
          <w:type w:val="bbPlcHdr"/>
        </w:types>
        <w:behaviors>
          <w:behavior w:val="content"/>
        </w:behaviors>
        <w:guid w:val="{7587D25B-3EEB-4695-BB9F-238CE745038C}"/>
      </w:docPartPr>
      <w:docPartBody>
        <w:p w:rsidR="003810CE" w:rsidRDefault="003810CE">
          <w:pPr>
            <w:pStyle w:val="0F23660F71D04C89B9A49E544023657D"/>
          </w:pPr>
          <w:r w:rsidRPr="001A5BE2">
            <w:rPr>
              <w:rStyle w:val="PlaceholderText"/>
            </w:rPr>
            <w:t>[Title]</w:t>
          </w:r>
        </w:p>
      </w:docPartBody>
    </w:docPart>
    <w:docPart>
      <w:docPartPr>
        <w:name w:val="F715B4314F774C419F3EC5732C28F47A"/>
        <w:category>
          <w:name w:val="General"/>
          <w:gallery w:val="placeholder"/>
        </w:category>
        <w:types>
          <w:type w:val="bbPlcHdr"/>
        </w:types>
        <w:behaviors>
          <w:behavior w:val="content"/>
        </w:behaviors>
        <w:guid w:val="{EBF6BFCD-C4F8-4373-84BD-B87C49CD6528}"/>
      </w:docPartPr>
      <w:docPartBody>
        <w:p w:rsidR="003810CE" w:rsidRDefault="003810CE">
          <w:pPr>
            <w:pStyle w:val="F715B4314F774C419F3EC5732C28F47A"/>
          </w:pPr>
          <w:r w:rsidRPr="001A5BE2">
            <w:rPr>
              <w:rStyle w:val="PlaceholderText"/>
            </w:rPr>
            <w:t>[Subject]</w:t>
          </w:r>
        </w:p>
      </w:docPartBody>
    </w:docPart>
    <w:docPart>
      <w:docPartPr>
        <w:name w:val="AD3FFE16AB664857B62B9D3DA1617F29"/>
        <w:category>
          <w:name w:val="General"/>
          <w:gallery w:val="placeholder"/>
        </w:category>
        <w:types>
          <w:type w:val="bbPlcHdr"/>
        </w:types>
        <w:behaviors>
          <w:behavior w:val="content"/>
        </w:behaviors>
        <w:guid w:val="{D76EE6C6-546A-494F-9F9B-941D03392137}"/>
      </w:docPartPr>
      <w:docPartBody>
        <w:p w:rsidR="003810CE" w:rsidRDefault="003810CE" w:rsidP="003810CE">
          <w:pPr>
            <w:pStyle w:val="AD3FFE16AB664857B62B9D3DA1617F29"/>
          </w:pPr>
          <w:r w:rsidRPr="00847272">
            <w:rPr>
              <w:rStyle w:val="PlaceholderText"/>
            </w:rPr>
            <w:t>[Title]</w:t>
          </w:r>
        </w:p>
      </w:docPartBody>
    </w:docPart>
    <w:docPart>
      <w:docPartPr>
        <w:name w:val="2B07E0B0566B4E1CA7A03E5B0786F4FD"/>
        <w:category>
          <w:name w:val="General"/>
          <w:gallery w:val="placeholder"/>
        </w:category>
        <w:types>
          <w:type w:val="bbPlcHdr"/>
        </w:types>
        <w:behaviors>
          <w:behavior w:val="content"/>
        </w:behaviors>
        <w:guid w:val="{6F190AE7-6926-459F-9704-FD2126476AD1}"/>
      </w:docPartPr>
      <w:docPartBody>
        <w:p w:rsidR="003810CE" w:rsidRDefault="003810CE" w:rsidP="003810CE">
          <w:pPr>
            <w:pStyle w:val="2B07E0B0566B4E1CA7A03E5B0786F4FD"/>
          </w:pPr>
          <w:r w:rsidRPr="001A5BE2">
            <w:rPr>
              <w:rStyle w:val="PlaceholderText"/>
            </w:rPr>
            <w:t>[Subject]</w:t>
          </w:r>
        </w:p>
      </w:docPartBody>
    </w:docPart>
    <w:docPart>
      <w:docPartPr>
        <w:name w:val="28865BC49EA94D61907DC17A658FEA1F"/>
        <w:category>
          <w:name w:val="General"/>
          <w:gallery w:val="placeholder"/>
        </w:category>
        <w:types>
          <w:type w:val="bbPlcHdr"/>
        </w:types>
        <w:behaviors>
          <w:behavior w:val="content"/>
        </w:behaviors>
        <w:guid w:val="{F75DB590-AC82-44D8-8739-6C3B08DE46E7}"/>
      </w:docPartPr>
      <w:docPartBody>
        <w:p w:rsidR="003810CE" w:rsidRDefault="003810CE" w:rsidP="003810CE">
          <w:pPr>
            <w:pStyle w:val="28865BC49EA94D61907DC17A658FEA1F"/>
          </w:pPr>
          <w:r w:rsidRPr="001A5B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SemiBold">
    <w:panose1 w:val="020B0603050000020004"/>
    <w:charset w:val="00"/>
    <w:family w:val="swiss"/>
    <w:notTrueType/>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Fira Sans Black">
    <w:charset w:val="00"/>
    <w:family w:val="swiss"/>
    <w:pitch w:val="variable"/>
    <w:sig w:usb0="600002FF"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CE"/>
    <w:rsid w:val="000E4F34"/>
    <w:rsid w:val="001C7DE6"/>
    <w:rsid w:val="003810CE"/>
    <w:rsid w:val="00412D06"/>
    <w:rsid w:val="00E87035"/>
    <w:rsid w:val="00FB63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0CE"/>
    <w:rPr>
      <w:color w:val="808080"/>
    </w:rPr>
  </w:style>
  <w:style w:type="paragraph" w:customStyle="1" w:styleId="AD3FFE16AB664857B62B9D3DA1617F29">
    <w:name w:val="AD3FFE16AB664857B62B9D3DA1617F29"/>
    <w:rsid w:val="003810CE"/>
  </w:style>
  <w:style w:type="paragraph" w:customStyle="1" w:styleId="0F23660F71D04C89B9A49E544023657D">
    <w:name w:val="0F23660F71D04C89B9A49E544023657D"/>
  </w:style>
  <w:style w:type="paragraph" w:customStyle="1" w:styleId="F715B4314F774C419F3EC5732C28F47A">
    <w:name w:val="F715B4314F774C419F3EC5732C28F47A"/>
  </w:style>
  <w:style w:type="paragraph" w:customStyle="1" w:styleId="2B07E0B0566B4E1CA7A03E5B0786F4FD">
    <w:name w:val="2B07E0B0566B4E1CA7A03E5B0786F4FD"/>
    <w:rsid w:val="003810CE"/>
  </w:style>
  <w:style w:type="paragraph" w:customStyle="1" w:styleId="28865BC49EA94D61907DC17A658FEA1F">
    <w:name w:val="28865BC49EA94D61907DC17A658FEA1F"/>
    <w:rsid w:val="00381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H Colours">
      <a:dk1>
        <a:srgbClr val="000000"/>
      </a:dk1>
      <a:lt1>
        <a:sysClr val="window" lastClr="FFFFFF"/>
      </a:lt1>
      <a:dk2>
        <a:srgbClr val="183C5D"/>
      </a:dk2>
      <a:lt2>
        <a:srgbClr val="F1F2F2"/>
      </a:lt2>
      <a:accent1>
        <a:srgbClr val="0F5CA2"/>
      </a:accent1>
      <a:accent2>
        <a:srgbClr val="85C446"/>
      </a:accent2>
      <a:accent3>
        <a:srgbClr val="27AAE1"/>
      </a:accent3>
      <a:accent4>
        <a:srgbClr val="77CDD7"/>
      </a:accent4>
      <a:accent5>
        <a:srgbClr val="CCE29B"/>
      </a:accent5>
      <a:accent6>
        <a:srgbClr val="009247"/>
      </a:accent6>
      <a:hlink>
        <a:srgbClr val="0886BE"/>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2a4654a-51bd-49f8-9c33-0a785e6e14b4">Approved</_Flow_SignoffStatus>
    <Comments xmlns="e2a4654a-51bd-49f8-9c33-0a785e6e14b4" xsi:nil="true"/>
    <TaxCatchAll xmlns="3e035340-2944-4727-9f74-27603fa6c14a" xsi:nil="true"/>
    <ApproverName xmlns="e2a4654a-51bd-49f8-9c33-0a785e6e14b4">
      <UserInfo>
        <DisplayName/>
        <AccountId xsi:nil="true"/>
        <AccountType/>
      </UserInfo>
    </ApproverName>
    <lcf76f155ced4ddcb4097134ff3c332f xmlns="e2a4654a-51bd-49f8-9c33-0a785e6e14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{7933FE7A-CAF6-452C-A153-0988D0F9185F}</b:Guid>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ustomUI xmlns="http://schemas.microsoft.com/office/2009/07/customui" onLoad="Ribbon_Load">
  <ribbon>
    <tabs>
      <tab idMso="TabAddIns">
        <group id="ContentGroup" label="Styles" autoScale="true">
          <gallery idMso="QuickStylesGallery" label="Style Gallery" showInRibbon="false" visible="true"/>
          <control idMso="StylesPane" label="Style Panel" visible="true"/>
        </group>
        <group id="mso_c2.19CDA5E" label="Formating" autoScale="true">
          <control idMso="EastAsianEditingMarks" label="Show/Hide" visible="true"/>
        </group>
        <group id="mso_c1.278C6A9" label="Cover Pages" autoScale="true">
          <gallery idMso="CoverPageInsertGallery" showInRibbon="false" visible="true"/>
        </group>
        <group id="mso_c1.443763E" label="Footers" autoScale="true">
          <gallery idMso="CustomFooterGallery" label="Footers" showInRibbon="false" visible="true"/>
        </group>
        <group id="mso_c1.27B1FCC" label="Page Layouts" autoScale="true">
          <gallery idMso="CustomGallery2" label="Page Layouts" imageMso="RecordsRefreshMenu" showInRibbon="false" visible="true"/>
          <gallery idMso="CustomGallery3" label="Text Boxes" imageMso="CharacterBorder" showInRibbon="false" visible="true"/>
        </group>
        <group id="mso_c1.1D230BA" label="Charts and Tables" autoScale="true">
          <gallery idMso="CustomGallery1" label="Charts" imageMso="Chart3DColumnChart" showInRibbon="false" visible="true"/>
          <gallery idMso="CustomTablesGallery" label="Tables" showInRibbon="false" visible="true"/>
          <control idMso="TableInsertDialogWord" label="Custom Table" visible="true"/>
        </group>
        <group id="mso_c2.27C3468" label="Disclaimers" autoScale="true">
          <gallery idMso="CustomGallery4" label="Copyright Information" imageMso="Info" showInRibbon="false" visible="true"/>
          <gallery idMso="WatermarkGallery" showInRibbon="false" visible="true"/>
        </group>
        <group id="mso_c2.2791BFD" label="Referencing" autoScale="true">
          <gallery idMso="TableOfContentsGallery" showInRibbon="false" visible="true"/>
          <control idMso="FootnoteInsert" visible="true"/>
          <gallery idMso="CitationInsert" showInRibbon="false" visible="true"/>
          <gallery idMso="BibliographyGallery" label="Insert Reference List" showInRibbon="false" visible="true"/>
          <control idMso="TableOfFiguresInsert" visible="true"/>
        </group>
        <group id="mso_c1.245E823" label="Images" autoScale="true">
          <control idMso="PictureInsertFromFile" label="Insert Picture" visible="true"/>
          <control idMso="CaptionInsert" visible="true"/>
          <gallery idMso="TextWrapGallery" showInRibbon="false" visible="true"/>
          <control idMso="PicturesCompress" visible="true"/>
        </group>
        <group id="mso_c1.26A32CA" label="Useful Links" autoScale="true">
          <button idMso="OpenURL_Instructions_0_25ED9F1" label="Instructions" imageMso="FindDialog" onAction="OpenURL_Instructions" visible="true"/>
          <button idMso="OpenURL_Templates_1_25ED9F1" label="Templates" imageMso="FindDialog" onAction="OpenURL_Templates" visible="true"/>
          <button idMso="OpenURL_StyleGuide_2_25ED9F1" label="Editorial Style Guide" imageMso="FindDialog" onAction="OpenURL_StyleGuide" visible="true"/>
        </group>
        <group id="mso_c1.3363BB3" label="Delete Instructions" autoScale="true">
          <button idMso="Clearpages_0_3497AA3" label="Delete Instructions" imageMso="CancelRequest" onAction="Clearpages" visible="true"/>
        </group>
      </tab>
    </tabs>
  </ribbon>
</customUI>
</file>

<file path=customXml/item6.xml><?xml version="1.0" encoding="utf-8"?>
<ct:contentTypeSchema xmlns:ct="http://schemas.microsoft.com/office/2006/metadata/contentType" xmlns:ma="http://schemas.microsoft.com/office/2006/metadata/properties/metaAttributes" ct:_="" ma:_="" ma:contentTypeName="Document" ma:contentTypeID="0x01010024E7E7AAAF4A454182D2802D7237DD6D" ma:contentTypeVersion="21" ma:contentTypeDescription="Create a new document." ma:contentTypeScope="" ma:versionID="6bc75fbc8181070347b8dc20e43c0572">
  <xsd:schema xmlns:xsd="http://www.w3.org/2001/XMLSchema" xmlns:xs="http://www.w3.org/2001/XMLSchema" xmlns:p="http://schemas.microsoft.com/office/2006/metadata/properties" xmlns:ns2="e2a4654a-51bd-49f8-9c33-0a785e6e14b4" xmlns:ns3="5e65baea-3948-4a4d-8020-e0aa31deec66" xmlns:ns4="3e035340-2944-4727-9f74-27603fa6c14a" targetNamespace="http://schemas.microsoft.com/office/2006/metadata/properties" ma:root="true" ma:fieldsID="e5e1ed8df5d83f21f958b040d3c485fb" ns2:_="" ns3:_="" ns4:_="">
    <xsd:import namespace="e2a4654a-51bd-49f8-9c33-0a785e6e14b4"/>
    <xsd:import namespace="5e65baea-3948-4a4d-8020-e0aa31deec66"/>
    <xsd:import namespace="3e035340-2944-4727-9f74-27603fa6c14a"/>
    <xsd:element name="properties">
      <xsd:complexType>
        <xsd:sequence>
          <xsd:element name="documentManagement">
            <xsd:complexType>
              <xsd:all>
                <xsd:element ref="ns2:_Flow_SignoffStatus" minOccurs="0"/>
                <xsd:element ref="ns2:ApproverNam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Comment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4654a-51bd-49f8-9c33-0a785e6e14b4"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ApproverName" ma:index="3" nillable="true" ma:displayName="Approver Name" ma:description="Person who approved document." ma:format="Dropdown" ma:list="UserInfo" ma:SharePointGroup="0" ma:internalName="ApproverNam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Comments" ma:index="21" nillable="true" ma:displayName="Comments" ma:format="Dropdown" ma:internalName="Comment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5baea-3948-4a4d-8020-e0aa31deec66"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ac80262-c009-48b4-a06c-2ea658b77a06}" ma:internalName="TaxCatchAll" ma:showField="CatchAllData" ma:web="5e65baea-3948-4a4d-8020-e0aa31dee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2DF600-A680-438E-89F4-014780F1FCAB}">
  <ds:schemaRefs>
    <ds:schemaRef ds:uri="http://schemas.microsoft.com/office/2006/metadata/properties"/>
    <ds:schemaRef ds:uri="http://schemas.microsoft.com/office/infopath/2007/PartnerControls"/>
    <ds:schemaRef ds:uri="e2a4654a-51bd-49f8-9c33-0a785e6e14b4"/>
    <ds:schemaRef ds:uri="3e035340-2944-4727-9f74-27603fa6c14a"/>
  </ds:schemaRefs>
</ds:datastoreItem>
</file>

<file path=customXml/itemProps3.xml><?xml version="1.0" encoding="utf-8"?>
<ds:datastoreItem xmlns:ds="http://schemas.openxmlformats.org/officeDocument/2006/customXml" ds:itemID="{A0CDC660-F56A-4006-A2AF-067F57ADA247}">
  <ds:schemaRefs>
    <ds:schemaRef ds:uri="http://schemas.openxmlformats.org/officeDocument/2006/bibliography"/>
  </ds:schemaRefs>
</ds:datastoreItem>
</file>

<file path=customXml/itemProps4.xml><?xml version="1.0" encoding="utf-8"?>
<ds:datastoreItem xmlns:ds="http://schemas.openxmlformats.org/officeDocument/2006/customXml" ds:itemID="{0493BD56-A1AC-4896-9A62-215FC73407EB}">
  <ds:schemaRefs>
    <ds:schemaRef ds:uri="http://schemas.microsoft.com/sharepoint/v3/contenttype/forms"/>
  </ds:schemaRefs>
</ds:datastoreItem>
</file>

<file path=customXml/itemProps5.xml><?xml version="1.0" encoding="utf-8"?>
<ds:datastoreItem xmlns:ds="http://schemas.openxmlformats.org/officeDocument/2006/customXml" ds:itemID="{5127EC46-25D4-4F72-A870-5F51A42B4591}">
  <ds:schemaRefs>
    <ds:schemaRef ds:uri="http://schemas.microsoft.com/office/2009/07/customui"/>
  </ds:schemaRefs>
</ds:datastoreItem>
</file>

<file path=customXml/itemProps6.xml><?xml version="1.0" encoding="utf-8"?>
<ds:datastoreItem xmlns:ds="http://schemas.openxmlformats.org/officeDocument/2006/customXml" ds:itemID="{B799C523-2016-4A05-9A42-3024806C6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4654a-51bd-49f8-9c33-0a785e6e14b4"/>
    <ds:schemaRef ds:uri="5e65baea-3948-4a4d-8020-e0aa31deec66"/>
    <ds:schemaRef ds:uri="3e035340-2944-4727-9f74-27603fa6c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1286</Words>
  <Characters>10617</Characters>
  <Application>Microsoft Office Word</Application>
  <DocSecurity>0</DocSecurity>
  <Lines>88</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 Residential Activity Collection (FRAC) Data Collection Guide</dc:title>
  <dc:subject>2023-2024</dc:subject>
  <dc:creator>Statistical Collections and Integration Unit, Statistical Services Branch, Queensland Government</dc:creator>
  <cp:keywords>FRAC; financial;residential;MAC Online;revenue; specialised services;SSI;teaching;expenditure</cp:keywords>
  <dc:description/>
  <cp:lastModifiedBy>Erin Kelly</cp:lastModifiedBy>
  <cp:revision>4</cp:revision>
  <dcterms:created xsi:type="dcterms:W3CDTF">2024-08-13T05:58:00Z</dcterms:created>
  <dcterms:modified xsi:type="dcterms:W3CDTF">2024-08-16T04:06:00Z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0x01010024E7E7AAAF4A454182D2802D7237DD6D</vt:lpwstr>
  </property>
  <property fmtid="{D5CDD505-2E9C-101B-9397-08002B2CF9AE}" pid="3" name="MediaServiceImageTags">
    <vt:lpwstr/>
  </property>
</Properties>
</file>