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US"/>
        </w:rPr>
        <w:id w:val="-1041827122"/>
        <w:docPartObj>
          <w:docPartGallery w:val="Cover Pages"/>
          <w:docPartUnique/>
        </w:docPartObj>
      </w:sdtPr>
      <w:sdtContent>
        <w:p w14:paraId="164EA2BF" w14:textId="77777777" w:rsidR="008B4F74" w:rsidRPr="00F92ADD" w:rsidRDefault="00D93BAC" w:rsidP="00F92ADD">
          <w:pPr>
            <w:pStyle w:val="ClearParagraph"/>
            <w:rPr>
              <w:sz w:val="2"/>
              <w:szCs w:val="2"/>
            </w:rPr>
          </w:pPr>
          <w:r w:rsidRPr="00F92ADD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0604825C" wp14:editId="42AA5DAD">
                <wp:simplePos x="0" y="0"/>
                <wp:positionH relativeFrom="column">
                  <wp:posOffset>-948055</wp:posOffset>
                </wp:positionH>
                <wp:positionV relativeFrom="page">
                  <wp:posOffset>0</wp:posOffset>
                </wp:positionV>
                <wp:extent cx="10881995" cy="1602740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88199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4D48" w:rsidRPr="00F92ADD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609B8D8" wp14:editId="51BB56D6">
                    <wp:simplePos x="0" y="0"/>
                    <wp:positionH relativeFrom="column">
                      <wp:posOffset>9525</wp:posOffset>
                    </wp:positionH>
                    <wp:positionV relativeFrom="page">
                      <wp:posOffset>586740</wp:posOffset>
                    </wp:positionV>
                    <wp:extent cx="6931025" cy="891540"/>
                    <wp:effectExtent l="0" t="0" r="0" b="381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31025" cy="891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30A73B" w14:textId="77777777" w:rsidR="008B4F74" w:rsidRPr="0082074C" w:rsidRDefault="00000000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74209155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B4F74">
                                      <w:t>Private Health Facilities (Standards) Notice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09B8D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75pt;margin-top:46.2pt;width:545.75pt;height:7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" filled="f" stroked="f">
                    <v:textbox>
                      <w:txbxContent>
                        <w:p w14:paraId="4F30A73B" w14:textId="77777777" w:rsidR="008B4F74" w:rsidRPr="0082074C" w:rsidRDefault="00000000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174209155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4F74">
                                <w:t>Private Health Facilities (Standards) Notice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753B1331" w14:textId="77777777" w:rsidR="001F782A" w:rsidRDefault="00000000" w:rsidP="001F782A"/>
      </w:sdtContent>
    </w:sdt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984"/>
        <w:gridCol w:w="4536"/>
        <w:gridCol w:w="2126"/>
      </w:tblGrid>
      <w:tr w:rsidR="00920907" w:rsidRPr="003714D6" w14:paraId="6D96A67F" w14:textId="77777777" w:rsidTr="000C1AB0">
        <w:trPr>
          <w:cantSplit/>
        </w:trPr>
        <w:tc>
          <w:tcPr>
            <w:tcW w:w="1502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1F2F2" w:themeFill="background2"/>
          </w:tcPr>
          <w:p w14:paraId="7D778783" w14:textId="765C2F57" w:rsidR="00920907" w:rsidRPr="00087691" w:rsidRDefault="00920907" w:rsidP="000C1AB0">
            <w:pPr>
              <w:spacing w:before="60" w:after="6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cs="Arial"/>
                <w:b/>
                <w:bCs/>
                <w:sz w:val="28"/>
                <w:szCs w:val="28"/>
              </w:rPr>
              <w:t>Ethics standard (version 3)</w:t>
            </w:r>
          </w:p>
        </w:tc>
      </w:tr>
      <w:tr w:rsidR="00920907" w:rsidRPr="002F1B33" w14:paraId="05308DF5" w14:textId="77777777" w:rsidTr="000C1AB0">
        <w:trPr>
          <w:cantSplit/>
          <w:trHeight w:val="987"/>
          <w:tblHeader/>
        </w:trPr>
        <w:tc>
          <w:tcPr>
            <w:tcW w:w="6380" w:type="dxa"/>
            <w:shd w:val="clear" w:color="auto" w:fill="F1F2F2" w:themeFill="background2"/>
          </w:tcPr>
          <w:p w14:paraId="477E445B" w14:textId="77777777" w:rsidR="00920907" w:rsidRPr="00724DF9" w:rsidRDefault="00920907" w:rsidP="000C1AB0">
            <w:pPr>
              <w:rPr>
                <w:rFonts w:cs="Arial"/>
                <w:bCs/>
                <w:color w:val="0070C0"/>
                <w:szCs w:val="22"/>
              </w:rPr>
            </w:pPr>
          </w:p>
        </w:tc>
        <w:tc>
          <w:tcPr>
            <w:tcW w:w="1984" w:type="dxa"/>
            <w:shd w:val="clear" w:color="auto" w:fill="F1F2F2" w:themeFill="background2"/>
          </w:tcPr>
          <w:p w14:paraId="52113864" w14:textId="77777777" w:rsidR="00920907" w:rsidRPr="002A68D7" w:rsidRDefault="00920907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S</w:t>
            </w:r>
            <w:r w:rsidRPr="002A68D7">
              <w:rPr>
                <w:sz w:val="22"/>
                <w:szCs w:val="22"/>
              </w:rPr>
              <w:t>tatus</w:t>
            </w:r>
          </w:p>
          <w:p w14:paraId="79AD2C4A" w14:textId="77777777" w:rsidR="00920907" w:rsidRDefault="00920907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C - Compliant </w:t>
            </w:r>
          </w:p>
          <w:p w14:paraId="03891C88" w14:textId="77777777" w:rsidR="00920907" w:rsidRPr="00567467" w:rsidRDefault="00920907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 xml:space="preserve">NC - Non-compliant </w:t>
            </w:r>
          </w:p>
          <w:p w14:paraId="3E183472" w14:textId="77777777" w:rsidR="00920907" w:rsidRPr="002A68D7" w:rsidRDefault="00920907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 w:rsidRPr="0056746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</w:t>
            </w:r>
            <w:r w:rsidRPr="00567467">
              <w:rPr>
                <w:sz w:val="18"/>
                <w:szCs w:val="18"/>
              </w:rPr>
              <w:t>A - Not applicable</w:t>
            </w:r>
          </w:p>
        </w:tc>
        <w:tc>
          <w:tcPr>
            <w:tcW w:w="4536" w:type="dxa"/>
            <w:shd w:val="clear" w:color="auto" w:fill="F1F2F2" w:themeFill="background2"/>
          </w:tcPr>
          <w:p w14:paraId="41A0C53E" w14:textId="77777777" w:rsidR="00920907" w:rsidRPr="002A68D7" w:rsidRDefault="00920907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Evidence of Compliance</w:t>
            </w:r>
          </w:p>
        </w:tc>
        <w:tc>
          <w:tcPr>
            <w:tcW w:w="2126" w:type="dxa"/>
            <w:shd w:val="clear" w:color="auto" w:fill="F1F2F2" w:themeFill="background2"/>
          </w:tcPr>
          <w:p w14:paraId="4FBBAE78" w14:textId="77777777" w:rsidR="00920907" w:rsidRPr="002A68D7" w:rsidRDefault="00920907" w:rsidP="000C1AB0">
            <w:pPr>
              <w:pStyle w:val="Heading"/>
              <w:spacing w:before="40" w:after="40"/>
              <w:jc w:val="center"/>
              <w:rPr>
                <w:sz w:val="22"/>
                <w:szCs w:val="22"/>
              </w:rPr>
            </w:pPr>
            <w:r w:rsidRPr="002A68D7">
              <w:rPr>
                <w:sz w:val="22"/>
                <w:szCs w:val="22"/>
              </w:rPr>
              <w:t>Assessment of evidence</w:t>
            </w:r>
          </w:p>
          <w:p w14:paraId="6E210E5A" w14:textId="77777777" w:rsidR="00920907" w:rsidRPr="002A68D7" w:rsidRDefault="00920907" w:rsidP="000C1AB0">
            <w:pPr>
              <w:pStyle w:val="Heading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68D7">
              <w:rPr>
                <w:sz w:val="18"/>
                <w:szCs w:val="18"/>
              </w:rPr>
              <w:t>PHRU</w:t>
            </w:r>
            <w:r>
              <w:rPr>
                <w:sz w:val="18"/>
                <w:szCs w:val="18"/>
              </w:rPr>
              <w:t xml:space="preserve"> to complete</w:t>
            </w:r>
            <w:r w:rsidRPr="002A68D7">
              <w:rPr>
                <w:sz w:val="18"/>
                <w:szCs w:val="18"/>
              </w:rPr>
              <w:t>)</w:t>
            </w:r>
          </w:p>
        </w:tc>
      </w:tr>
      <w:tr w:rsidR="00920907" w:rsidRPr="00FF151C" w14:paraId="20E926F4" w14:textId="77777777" w:rsidTr="000C1AB0">
        <w:trPr>
          <w:cantSplit/>
          <w:trHeight w:val="2786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14:paraId="32C29BD7" w14:textId="77777777" w:rsidR="00920907" w:rsidRDefault="00920907" w:rsidP="00913489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60" w:after="0" w:line="240" w:lineRule="auto"/>
              <w:ind w:left="357" w:hanging="357"/>
              <w:contextualSpacing w:val="0"/>
              <w:textboxTightWrap w:val="none"/>
              <w:rPr>
                <w:rFonts w:cs="Arial"/>
              </w:rPr>
            </w:pPr>
            <w:r w:rsidRPr="00E42B10">
              <w:rPr>
                <w:rFonts w:cs="Arial"/>
                <w:snapToGrid w:val="0"/>
              </w:rPr>
              <w:t>All research undertaken at the facility is approved, monitored and reviewed by an ethics committee constituted in accordance with:</w:t>
            </w:r>
            <w:r w:rsidRPr="00E42B10">
              <w:rPr>
                <w:rFonts w:cs="Arial"/>
              </w:rPr>
              <w:t xml:space="preserve"> </w:t>
            </w:r>
          </w:p>
          <w:p w14:paraId="6EE1448B" w14:textId="77777777" w:rsidR="00920907" w:rsidRDefault="00920907" w:rsidP="00913489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spacing w:before="0" w:after="0" w:line="240" w:lineRule="auto"/>
              <w:contextualSpacing w:val="0"/>
              <w:textboxTightWrap w:val="none"/>
              <w:rPr>
                <w:rFonts w:cs="Arial"/>
              </w:rPr>
            </w:pPr>
            <w:r w:rsidRPr="00E42B10">
              <w:rPr>
                <w:rFonts w:cs="Arial"/>
              </w:rPr>
              <w:t xml:space="preserve">the National Statement on Ethical Conduct in Human Research (2007) published by the National Health and Medical Research Council (NHMRC) (if the research involves humans); and </w:t>
            </w:r>
          </w:p>
          <w:p w14:paraId="530F8699" w14:textId="77777777" w:rsidR="00920907" w:rsidRPr="00E42B10" w:rsidRDefault="00920907" w:rsidP="00913489">
            <w:pPr>
              <w:pStyle w:val="ListParagraph"/>
              <w:numPr>
                <w:ilvl w:val="0"/>
                <w:numId w:val="15"/>
              </w:numPr>
              <w:tabs>
                <w:tab w:val="left" w:pos="2835"/>
              </w:tabs>
              <w:spacing w:before="0" w:after="0" w:line="240" w:lineRule="auto"/>
              <w:contextualSpacing w:val="0"/>
              <w:textboxTightWrap w:val="none"/>
              <w:rPr>
                <w:rFonts w:cs="Arial"/>
              </w:rPr>
            </w:pPr>
            <w:r w:rsidRPr="00E42B10">
              <w:rPr>
                <w:rFonts w:cs="Arial"/>
              </w:rPr>
              <w:t>the Australian Code for the Care and Use of Animals for Scientific Purposes (2013) published by the NHMRC (if the research involves animals</w:t>
            </w:r>
            <w:r>
              <w:rPr>
                <w:rFonts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5AB9066" w14:textId="77777777" w:rsidR="00920907" w:rsidRPr="004F101F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1CF5359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 research currently conducted at your facility?  Yes / No</w:t>
            </w:r>
          </w:p>
          <w:p w14:paraId="39BD634F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  <w:p w14:paraId="3197AFC8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 w:rsidRPr="000B5C91">
              <w:rPr>
                <w:rFonts w:cs="Arial"/>
                <w:szCs w:val="22"/>
              </w:rPr>
              <w:t>If yes</w:t>
            </w:r>
            <w:r>
              <w:rPr>
                <w:rFonts w:cs="Arial"/>
                <w:szCs w:val="22"/>
              </w:rPr>
              <w:t>, provide the</w:t>
            </w:r>
            <w:r w:rsidRPr="000B5C91">
              <w:rPr>
                <w:rFonts w:cs="Arial"/>
                <w:szCs w:val="22"/>
              </w:rPr>
              <w:t xml:space="preserve"> name </w:t>
            </w:r>
            <w:r>
              <w:rPr>
                <w:rFonts w:cs="Arial"/>
                <w:szCs w:val="22"/>
              </w:rPr>
              <w:t xml:space="preserve">of </w:t>
            </w:r>
            <w:r w:rsidRPr="000B5C91">
              <w:rPr>
                <w:rFonts w:cs="Arial"/>
                <w:szCs w:val="22"/>
              </w:rPr>
              <w:t xml:space="preserve">the </w:t>
            </w:r>
            <w:r>
              <w:rPr>
                <w:rFonts w:cs="Arial"/>
                <w:szCs w:val="22"/>
              </w:rPr>
              <w:t>e</w:t>
            </w:r>
            <w:r w:rsidRPr="000B5C91">
              <w:rPr>
                <w:rFonts w:cs="Arial"/>
                <w:szCs w:val="22"/>
              </w:rPr>
              <w:t xml:space="preserve">thics </w:t>
            </w:r>
            <w:r>
              <w:rPr>
                <w:rFonts w:cs="Arial"/>
                <w:szCs w:val="22"/>
              </w:rPr>
              <w:t>committee</w:t>
            </w:r>
            <w:r w:rsidRPr="000B5C91">
              <w:rPr>
                <w:rFonts w:cs="Arial"/>
                <w:szCs w:val="22"/>
              </w:rPr>
              <w:t xml:space="preserve"> that reviews human research projects</w:t>
            </w:r>
            <w:r>
              <w:rPr>
                <w:rFonts w:cs="Arial"/>
                <w:szCs w:val="22"/>
              </w:rPr>
              <w:t xml:space="preserve"> e.g.</w:t>
            </w:r>
            <w:r w:rsidRPr="000B5C91">
              <w:rPr>
                <w:rFonts w:cs="Arial"/>
                <w:szCs w:val="22"/>
              </w:rPr>
              <w:t xml:space="preserve"> </w:t>
            </w:r>
            <w:proofErr w:type="spellStart"/>
            <w:r w:rsidRPr="000B5C91">
              <w:rPr>
                <w:rFonts w:cs="Arial"/>
                <w:szCs w:val="22"/>
              </w:rPr>
              <w:t>Bellberry</w:t>
            </w:r>
            <w:proofErr w:type="spellEnd"/>
            <w:r>
              <w:rPr>
                <w:rFonts w:cs="Arial"/>
                <w:szCs w:val="22"/>
              </w:rPr>
              <w:t xml:space="preserve"> Human Research Ethic Committee</w:t>
            </w:r>
          </w:p>
          <w:p w14:paraId="233F5C95" w14:textId="77777777" w:rsidR="00920907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  <w:p w14:paraId="50CF7A33" w14:textId="77777777" w:rsidR="00920907" w:rsidRPr="004F101F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Copy of research policy or equivalent.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28FC79A" w14:textId="77777777" w:rsidR="00920907" w:rsidRPr="004F101F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20907" w:rsidRPr="00FE7F85" w14:paraId="6D84EF5A" w14:textId="77777777" w:rsidTr="000C1AB0">
        <w:trPr>
          <w:cantSplit/>
          <w:trHeight w:val="1106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779" w14:textId="77777777" w:rsidR="00920907" w:rsidRPr="00FF151C" w:rsidRDefault="00920907" w:rsidP="00913489">
            <w:pPr>
              <w:numPr>
                <w:ilvl w:val="0"/>
                <w:numId w:val="11"/>
              </w:numPr>
              <w:spacing w:line="240" w:lineRule="auto"/>
              <w:rPr>
                <w:rFonts w:cs="Arial"/>
              </w:rPr>
            </w:pPr>
            <w:r w:rsidRPr="0D193305">
              <w:rPr>
                <w:rFonts w:cs="Arial"/>
                <w:snapToGrid w:val="0"/>
              </w:rPr>
              <w:t>Patient consent meets the requirements of the NHMRC’s National Statement on Ethical Conduct in Human Research.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15F15B7" w14:textId="77777777" w:rsidR="00920907" w:rsidRPr="004F101F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7D0CF44" w14:textId="77777777" w:rsidR="00920907" w:rsidRPr="004F101F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Copy of research consent forms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0AC4FFB" w14:textId="77777777" w:rsidR="00920907" w:rsidRPr="004F101F" w:rsidRDefault="00920907" w:rsidP="000C1AB0">
            <w:pPr>
              <w:spacing w:line="240" w:lineRule="auto"/>
              <w:rPr>
                <w:rFonts w:cs="Arial"/>
                <w:szCs w:val="22"/>
              </w:rPr>
            </w:pPr>
          </w:p>
        </w:tc>
      </w:tr>
      <w:tr w:rsidR="00920907" w:rsidRPr="00A476F7" w14:paraId="3102303F" w14:textId="77777777" w:rsidTr="000C1AB0">
        <w:trPr>
          <w:cantSplit/>
          <w:trHeight w:val="855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F3F1E" w14:textId="77777777" w:rsidR="00920907" w:rsidRPr="00A476F7" w:rsidRDefault="00920907" w:rsidP="00913489">
            <w:pPr>
              <w:numPr>
                <w:ilvl w:val="0"/>
                <w:numId w:val="11"/>
              </w:numPr>
              <w:spacing w:line="240" w:lineRule="auto"/>
              <w:rPr>
                <w:rFonts w:cs="Arial"/>
                <w:snapToGrid w:val="0"/>
              </w:rPr>
            </w:pPr>
            <w:r w:rsidRPr="0D193305">
              <w:rPr>
                <w:rFonts w:cs="Arial"/>
                <w:snapToGrid w:val="0"/>
              </w:rPr>
              <w:t xml:space="preserve">Clinical practice </w:t>
            </w:r>
            <w:proofErr w:type="gramStart"/>
            <w:r w:rsidRPr="0D193305">
              <w:rPr>
                <w:rFonts w:cs="Arial"/>
                <w:snapToGrid w:val="0"/>
              </w:rPr>
              <w:t>at all times</w:t>
            </w:r>
            <w:proofErr w:type="gramEnd"/>
            <w:r w:rsidRPr="0D193305">
              <w:rPr>
                <w:rFonts w:cs="Arial"/>
                <w:snapToGrid w:val="0"/>
              </w:rPr>
              <w:t xml:space="preserve"> reflects the ethical principles of respect for persons, beneficence and justice.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28524CF" w14:textId="77777777" w:rsidR="00920907" w:rsidRPr="004F101F" w:rsidRDefault="00920907" w:rsidP="000C1AB0">
            <w:pPr>
              <w:spacing w:line="240" w:lineRule="auto"/>
              <w:rPr>
                <w:rFonts w:cs="Arial"/>
                <w:snapToGrid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8E1FAE8" w14:textId="77777777" w:rsidR="00920907" w:rsidRPr="004F101F" w:rsidRDefault="00920907" w:rsidP="000C1AB0">
            <w:pPr>
              <w:spacing w:line="240" w:lineRule="auto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e.g. code of conduct, Ethics policy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636AB9" w14:textId="77777777" w:rsidR="00920907" w:rsidRPr="004F101F" w:rsidRDefault="00920907" w:rsidP="000C1AB0">
            <w:pPr>
              <w:spacing w:line="240" w:lineRule="auto"/>
              <w:rPr>
                <w:rFonts w:cs="Arial"/>
                <w:snapToGrid w:val="0"/>
              </w:rPr>
            </w:pPr>
          </w:p>
        </w:tc>
      </w:tr>
    </w:tbl>
    <w:p w14:paraId="3C01B03D" w14:textId="77777777" w:rsidR="00920907" w:rsidRDefault="00920907"/>
    <w:p w14:paraId="27D2D559" w14:textId="2D905ADA" w:rsidR="00920907" w:rsidRDefault="00920907" w:rsidP="00920907">
      <w:pPr>
        <w:pStyle w:val="BodyText"/>
      </w:pPr>
    </w:p>
    <w:sectPr w:rsidR="00920907" w:rsidSect="00D93BAC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531" w:right="1191" w:bottom="1134" w:left="119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F2F1" w14:textId="77777777" w:rsidR="00DC7308" w:rsidRDefault="00DC7308" w:rsidP="005655C9">
      <w:pPr>
        <w:spacing w:line="240" w:lineRule="auto"/>
      </w:pPr>
      <w:r>
        <w:separator/>
      </w:r>
    </w:p>
    <w:p w14:paraId="4534F0C0" w14:textId="77777777" w:rsidR="00DC7308" w:rsidRDefault="00DC7308"/>
    <w:p w14:paraId="1B04D07E" w14:textId="77777777" w:rsidR="00DC7308" w:rsidRDefault="00DC7308" w:rsidP="00952B5B"/>
    <w:p w14:paraId="22BF23FA" w14:textId="77777777" w:rsidR="00DC7308" w:rsidRDefault="00DC7308" w:rsidP="00952B5B"/>
    <w:p w14:paraId="19D3FC1F" w14:textId="77777777" w:rsidR="00DC7308" w:rsidRDefault="00DC7308"/>
    <w:p w14:paraId="747C03FB" w14:textId="77777777" w:rsidR="00DC7308" w:rsidRDefault="00DC7308"/>
    <w:p w14:paraId="54B1A267" w14:textId="77777777" w:rsidR="00DC7308" w:rsidRDefault="00DC7308"/>
    <w:p w14:paraId="3DB02AC0" w14:textId="77777777" w:rsidR="00DC7308" w:rsidRDefault="00DC7308"/>
  </w:endnote>
  <w:endnote w:type="continuationSeparator" w:id="0">
    <w:p w14:paraId="7AE752C2" w14:textId="77777777" w:rsidR="00DC7308" w:rsidRDefault="00DC7308" w:rsidP="005655C9">
      <w:pPr>
        <w:spacing w:line="240" w:lineRule="auto"/>
      </w:pPr>
      <w:r>
        <w:continuationSeparator/>
      </w:r>
    </w:p>
    <w:p w14:paraId="175ED02B" w14:textId="77777777" w:rsidR="00DC7308" w:rsidRDefault="00DC7308"/>
    <w:p w14:paraId="2B64C67B" w14:textId="77777777" w:rsidR="00DC7308" w:rsidRDefault="00DC7308" w:rsidP="00952B5B"/>
    <w:p w14:paraId="541F33C0" w14:textId="77777777" w:rsidR="00DC7308" w:rsidRDefault="00DC7308" w:rsidP="00952B5B"/>
    <w:p w14:paraId="4C112923" w14:textId="77777777" w:rsidR="00DC7308" w:rsidRDefault="00DC7308"/>
    <w:p w14:paraId="4963FC21" w14:textId="77777777" w:rsidR="00DC7308" w:rsidRDefault="00DC7308"/>
    <w:p w14:paraId="1BCC64B8" w14:textId="77777777" w:rsidR="00DC7308" w:rsidRDefault="00DC7308"/>
    <w:p w14:paraId="0B409B72" w14:textId="77777777" w:rsidR="00DC7308" w:rsidRDefault="00DC7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7482" w14:textId="77777777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B4F74">
          <w:t>Private Health Facilities (Standards) Notice</w:t>
        </w:r>
      </w:sdtContent>
    </w:sdt>
    <w:r w:rsidR="00DD3033">
      <w:t xml:space="preserve"> </w:t>
    </w:r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5900" w14:textId="77777777" w:rsidR="00F54D48" w:rsidRDefault="00F54D48" w:rsidP="00F54D48">
    <w:pPr>
      <w:pStyle w:val="Footer"/>
      <w:tabs>
        <w:tab w:val="clear" w:pos="4513"/>
        <w:tab w:val="center" w:pos="5245"/>
      </w:tabs>
    </w:pPr>
    <w:r>
      <w:ptab w:relativeTo="margin" w:alignment="left" w:leader="none"/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66432" behindDoc="0" locked="0" layoutInCell="1" allowOverlap="1" wp14:anchorId="50184C37" wp14:editId="12B05E70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14E62F5CBEC4961BBD5D587F18B4A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Private Health Facilities (Standards) Notice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6FBC" w14:textId="77777777" w:rsidR="00DC7308" w:rsidRPr="00DB3896" w:rsidRDefault="00DC7308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6E6C444E" w14:textId="77777777" w:rsidR="00DC7308" w:rsidRDefault="00DC7308"/>
    <w:p w14:paraId="4A854957" w14:textId="77777777" w:rsidR="00DC7308" w:rsidRDefault="00DC7308"/>
    <w:p w14:paraId="765B62BF" w14:textId="77777777" w:rsidR="00DC7308" w:rsidRDefault="00DC7308"/>
  </w:footnote>
  <w:footnote w:type="continuationSeparator" w:id="0">
    <w:p w14:paraId="29DC48D8" w14:textId="77777777" w:rsidR="00DC7308" w:rsidRDefault="00DC7308" w:rsidP="005655C9">
      <w:pPr>
        <w:spacing w:line="240" w:lineRule="auto"/>
      </w:pPr>
      <w:r>
        <w:continuationSeparator/>
      </w:r>
    </w:p>
    <w:p w14:paraId="02E34629" w14:textId="77777777" w:rsidR="00DC7308" w:rsidRDefault="00DC7308"/>
    <w:p w14:paraId="64075581" w14:textId="77777777" w:rsidR="00DC7308" w:rsidRDefault="00DC7308" w:rsidP="00952B5B"/>
    <w:p w14:paraId="08682211" w14:textId="77777777" w:rsidR="00DC7308" w:rsidRDefault="00DC7308" w:rsidP="00952B5B"/>
    <w:p w14:paraId="1DEF9562" w14:textId="77777777" w:rsidR="00DC7308" w:rsidRDefault="00DC7308"/>
    <w:p w14:paraId="0B4294B7" w14:textId="77777777" w:rsidR="00DC7308" w:rsidRDefault="00DC7308"/>
    <w:p w14:paraId="144FE83B" w14:textId="77777777" w:rsidR="00DC7308" w:rsidRDefault="00DC7308"/>
    <w:p w14:paraId="588CD84E" w14:textId="77777777" w:rsidR="00DC7308" w:rsidRDefault="00DC7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7326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66CECD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C76E8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93619D3"/>
    <w:multiLevelType w:val="hybridMultilevel"/>
    <w:tmpl w:val="752A5E1C"/>
    <w:lvl w:ilvl="0" w:tplc="FB9ACF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E10AF"/>
    <w:multiLevelType w:val="hybridMultilevel"/>
    <w:tmpl w:val="6C161560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3A9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A52"/>
    <w:multiLevelType w:val="hybridMultilevel"/>
    <w:tmpl w:val="B3AA3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B2757"/>
    <w:multiLevelType w:val="singleLevel"/>
    <w:tmpl w:val="AF34D9D2"/>
    <w:lvl w:ilvl="0">
      <w:start w:val="1"/>
      <w:numFmt w:val="lowerRoman"/>
      <w:lvlText w:val="%1."/>
      <w:lvlJc w:val="left"/>
      <w:pPr>
        <w:ind w:left="360" w:hanging="360"/>
      </w:pPr>
    </w:lvl>
  </w:abstractNum>
  <w:abstractNum w:abstractNumId="7" w15:restartNumberingAfterBreak="0">
    <w:nsid w:val="1F605417"/>
    <w:multiLevelType w:val="hybridMultilevel"/>
    <w:tmpl w:val="7CE877C6"/>
    <w:lvl w:ilvl="0" w:tplc="0C0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6042A36"/>
    <w:multiLevelType w:val="hybridMultilevel"/>
    <w:tmpl w:val="3A844366"/>
    <w:lvl w:ilvl="0" w:tplc="1C146A7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D602E2"/>
    <w:multiLevelType w:val="hybridMultilevel"/>
    <w:tmpl w:val="91A286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331BF"/>
    <w:multiLevelType w:val="hybridMultilevel"/>
    <w:tmpl w:val="31C6C044"/>
    <w:lvl w:ilvl="0" w:tplc="5F50EA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53DE0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46938E8"/>
    <w:multiLevelType w:val="hybridMultilevel"/>
    <w:tmpl w:val="21D2D7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328"/>
    <w:multiLevelType w:val="multilevel"/>
    <w:tmpl w:val="C2FE460C"/>
    <w:numStyleLink w:val="Bullets"/>
  </w:abstractNum>
  <w:abstractNum w:abstractNumId="17" w15:restartNumberingAfterBreak="0">
    <w:nsid w:val="4E7070EE"/>
    <w:multiLevelType w:val="hybridMultilevel"/>
    <w:tmpl w:val="6A96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D0348"/>
    <w:multiLevelType w:val="hybridMultilevel"/>
    <w:tmpl w:val="976202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6288"/>
    <w:multiLevelType w:val="hybridMultilevel"/>
    <w:tmpl w:val="C194D33E"/>
    <w:lvl w:ilvl="0" w:tplc="B086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21" w15:restartNumberingAfterBreak="0">
    <w:nsid w:val="5291580B"/>
    <w:multiLevelType w:val="hybridMultilevel"/>
    <w:tmpl w:val="DEA0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80D54"/>
    <w:multiLevelType w:val="hybridMultilevel"/>
    <w:tmpl w:val="D4A661E4"/>
    <w:lvl w:ilvl="0" w:tplc="C10EBF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605A0"/>
    <w:multiLevelType w:val="hybridMultilevel"/>
    <w:tmpl w:val="3D125BCA"/>
    <w:lvl w:ilvl="0" w:tplc="B01CA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5413A"/>
    <w:multiLevelType w:val="hybridMultilevel"/>
    <w:tmpl w:val="85A0EDA4"/>
    <w:lvl w:ilvl="0" w:tplc="CDE8EDA6">
      <w:start w:val="1"/>
      <w:numFmt w:val="lowerRoman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F5F9F"/>
    <w:multiLevelType w:val="hybridMultilevel"/>
    <w:tmpl w:val="1F3E0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48847">
    <w:abstractNumId w:val="8"/>
  </w:num>
  <w:num w:numId="2" w16cid:durableId="1999962243">
    <w:abstractNumId w:val="0"/>
  </w:num>
  <w:num w:numId="3" w16cid:durableId="2072923688">
    <w:abstractNumId w:val="14"/>
  </w:num>
  <w:num w:numId="4" w16cid:durableId="1834370473">
    <w:abstractNumId w:val="10"/>
  </w:num>
  <w:num w:numId="5" w16cid:durableId="1750347023">
    <w:abstractNumId w:val="20"/>
  </w:num>
  <w:num w:numId="6" w16cid:durableId="522479963">
    <w:abstractNumId w:val="16"/>
  </w:num>
  <w:num w:numId="7" w16cid:durableId="225919654">
    <w:abstractNumId w:val="2"/>
  </w:num>
  <w:num w:numId="8" w16cid:durableId="41485887">
    <w:abstractNumId w:val="1"/>
  </w:num>
  <w:num w:numId="9" w16cid:durableId="1074862166">
    <w:abstractNumId w:val="23"/>
  </w:num>
  <w:num w:numId="10" w16cid:durableId="1560364574">
    <w:abstractNumId w:val="17"/>
  </w:num>
  <w:num w:numId="11" w16cid:durableId="1255360519">
    <w:abstractNumId w:val="5"/>
  </w:num>
  <w:num w:numId="12" w16cid:durableId="951135169">
    <w:abstractNumId w:val="25"/>
  </w:num>
  <w:num w:numId="13" w16cid:durableId="1135758476">
    <w:abstractNumId w:val="22"/>
  </w:num>
  <w:num w:numId="14" w16cid:durableId="2066831643">
    <w:abstractNumId w:val="11"/>
  </w:num>
  <w:num w:numId="15" w16cid:durableId="28191479">
    <w:abstractNumId w:val="21"/>
  </w:num>
  <w:num w:numId="16" w16cid:durableId="1553154430">
    <w:abstractNumId w:val="15"/>
  </w:num>
  <w:num w:numId="17" w16cid:durableId="1553735230">
    <w:abstractNumId w:val="12"/>
  </w:num>
  <w:num w:numId="18" w16cid:durableId="1303383724">
    <w:abstractNumId w:val="18"/>
  </w:num>
  <w:num w:numId="19" w16cid:durableId="964889362">
    <w:abstractNumId w:val="4"/>
  </w:num>
  <w:num w:numId="20" w16cid:durableId="1635596830">
    <w:abstractNumId w:val="6"/>
  </w:num>
  <w:num w:numId="21" w16cid:durableId="1062797449">
    <w:abstractNumId w:val="9"/>
  </w:num>
  <w:num w:numId="22" w16cid:durableId="1741443271">
    <w:abstractNumId w:val="24"/>
  </w:num>
  <w:num w:numId="23" w16cid:durableId="292710394">
    <w:abstractNumId w:val="13"/>
  </w:num>
  <w:num w:numId="24" w16cid:durableId="1672026097">
    <w:abstractNumId w:val="19"/>
  </w:num>
  <w:num w:numId="25" w16cid:durableId="913785173">
    <w:abstractNumId w:val="3"/>
  </w:num>
  <w:num w:numId="26" w16cid:durableId="62963066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NZ" w:vendorID="64" w:dllVersion="0" w:nlCheck="1" w:checkStyle="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4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844B9"/>
    <w:rsid w:val="00090157"/>
    <w:rsid w:val="00091A60"/>
    <w:rsid w:val="00093BC2"/>
    <w:rsid w:val="000966DF"/>
    <w:rsid w:val="00096726"/>
    <w:rsid w:val="000970A8"/>
    <w:rsid w:val="00097155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65A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82A"/>
    <w:rsid w:val="001F7F46"/>
    <w:rsid w:val="001F7FBC"/>
    <w:rsid w:val="00200718"/>
    <w:rsid w:val="002058E7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198A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0546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576C9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6077"/>
    <w:rsid w:val="008B12D7"/>
    <w:rsid w:val="008B2422"/>
    <w:rsid w:val="008B2A5F"/>
    <w:rsid w:val="008B4F74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3487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3489"/>
    <w:rsid w:val="00914181"/>
    <w:rsid w:val="00915748"/>
    <w:rsid w:val="00917AFE"/>
    <w:rsid w:val="00920907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CDD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B20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531C2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3BAC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C7308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54D48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2AD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234528"/>
  <w14:discardImageEditingData/>
  <w14:defaultImageDpi w14:val="330"/>
  <w15:chartTrackingRefBased/>
  <w15:docId w15:val="{74A950D4-B301-4DCB-985C-47E741F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qFormat/>
    <w:rsid w:val="008D7AC0"/>
    <w:pPr>
      <w:numPr>
        <w:numId w:val="6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4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4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4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4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5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2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1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7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TableGridLight">
    <w:name w:val="Grid Table Light"/>
    <w:basedOn w:val="TableNormal"/>
    <w:uiPriority w:val="40"/>
    <w:rsid w:val="008B4F74"/>
    <w:pPr>
      <w:spacing w:before="8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">
    <w:name w:val="Heading"/>
    <w:basedOn w:val="Normal"/>
    <w:next w:val="BodyText"/>
    <w:qFormat/>
    <w:rsid w:val="00920907"/>
    <w:pPr>
      <w:spacing w:before="200" w:after="200" w:line="240" w:lineRule="auto"/>
    </w:pPr>
    <w:rPr>
      <w:rFonts w:ascii="Arial" w:eastAsia="Times New Roman" w:hAnsi="Arial" w:cs="Times New Roman"/>
      <w:b/>
      <w:color w:val="304F92"/>
      <w:sz w:val="36"/>
      <w:szCs w:val="36"/>
      <w:lang w:val="en-AU" w:eastAsia="en-AU"/>
    </w:rPr>
  </w:style>
  <w:style w:type="paragraph" w:customStyle="1" w:styleId="TableTextLeft">
    <w:name w:val="Table Text Left"/>
    <w:basedOn w:val="Normal"/>
    <w:link w:val="TableTextLeftCharChar"/>
    <w:rsid w:val="0027198A"/>
    <w:pPr>
      <w:spacing w:before="60" w:after="40" w:line="240" w:lineRule="auto"/>
    </w:pPr>
    <w:rPr>
      <w:rFonts w:ascii="Arial" w:eastAsia="MS Mincho" w:hAnsi="Arial" w:cs="Times New Roman"/>
      <w:color w:val="auto"/>
      <w:sz w:val="20"/>
      <w:szCs w:val="24"/>
      <w:lang w:val="en-AU"/>
    </w:rPr>
  </w:style>
  <w:style w:type="character" w:customStyle="1" w:styleId="TableTextLeftCharChar">
    <w:name w:val="Table Text Left Char Char"/>
    <w:link w:val="TableTextLeft"/>
    <w:rsid w:val="0027198A"/>
    <w:rPr>
      <w:rFonts w:ascii="Arial" w:eastAsia="MS Mincho" w:hAnsi="Arial" w:cs="Times New Roman"/>
      <w:color w:val="auto"/>
      <w:sz w:val="20"/>
      <w:szCs w:val="24"/>
    </w:rPr>
  </w:style>
  <w:style w:type="paragraph" w:customStyle="1" w:styleId="TableHeadingLeft-White">
    <w:name w:val="Table Heading Left - White"/>
    <w:basedOn w:val="Normal"/>
    <w:rsid w:val="0027198A"/>
    <w:pPr>
      <w:spacing w:before="60" w:after="40" w:line="240" w:lineRule="auto"/>
    </w:pPr>
    <w:rPr>
      <w:rFonts w:ascii="Arial" w:eastAsia="MS Mincho" w:hAnsi="Arial" w:cs="Times New Roman"/>
      <w:b/>
      <w:color w:val="FFFFFF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E62F5CBEC4961BBD5D587F18B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2127-C76F-4091-A0A3-C37F151C60CB}"/>
      </w:docPartPr>
      <w:docPartBody>
        <w:p w:rsidR="00BE0860" w:rsidRDefault="0053533F" w:rsidP="0053533F">
          <w:pPr>
            <w:pStyle w:val="714E62F5CBEC4961BBD5D587F18B4A44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Arial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F"/>
    <w:rsid w:val="004B35E5"/>
    <w:rsid w:val="0053533F"/>
    <w:rsid w:val="005C079B"/>
    <w:rsid w:val="007A7AB6"/>
    <w:rsid w:val="008B35CE"/>
    <w:rsid w:val="00BE0860"/>
    <w:rsid w:val="00C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33F"/>
    <w:rPr>
      <w:color w:val="808080"/>
    </w:rPr>
  </w:style>
  <w:style w:type="paragraph" w:customStyle="1" w:styleId="714E62F5CBEC4961BBD5D587F18B4A44">
    <w:name w:val="714E62F5CBEC4961BBD5D587F18B4A44"/>
    <w:rsid w:val="00535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18F697-C715-4118-B431-1323D6F2B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Health Facilities (Standards) Notice</vt:lpstr>
    </vt:vector>
  </TitlesOfParts>
  <Company>Queensland Department of Health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Health Facilities (Standards) Notice</dc:title>
  <dc:subject>A self-assessment compliance tool form to complete with the Private Health Facilities standards</dc:subject>
  <dc:creator>Private Health Regulation, CHO Branch</dc:creator>
  <cp:keywords>Private health, licensing, stat decs, statutory declarations,Private health, application and licencing support documents, compliance tool, forms, capability</cp:keywords>
  <dc:description/>
  <cp:lastModifiedBy>Helen Rees</cp:lastModifiedBy>
  <cp:revision>2</cp:revision>
  <dcterms:created xsi:type="dcterms:W3CDTF">2024-11-15T05:14:00Z</dcterms:created>
  <dcterms:modified xsi:type="dcterms:W3CDTF">2024-11-15T05:14:00Z</dcterms:modified>
</cp:coreProperties>
</file>